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3F9" w:rsidRDefault="009E73F9" w:rsidP="00C30FFC">
      <w:pPr>
        <w:rPr>
          <w:rFonts w:eastAsia="PalatinoLinotype"/>
          <w:sz w:val="23"/>
          <w:szCs w:val="23"/>
        </w:rPr>
      </w:pPr>
    </w:p>
    <w:p w:rsidR="005A0448" w:rsidRPr="00630CB3" w:rsidRDefault="005A0448" w:rsidP="00C30FFC">
      <w:pPr>
        <w:rPr>
          <w:rFonts w:eastAsia="PalatinoLinotype"/>
          <w:sz w:val="23"/>
          <w:szCs w:val="23"/>
        </w:rPr>
      </w:pPr>
    </w:p>
    <w:p w:rsidR="00637032" w:rsidRPr="00630CB3" w:rsidRDefault="00637032">
      <w:pPr>
        <w:autoSpaceDE w:val="0"/>
        <w:autoSpaceDN w:val="0"/>
        <w:adjustRightInd w:val="0"/>
        <w:jc w:val="center"/>
        <w:rPr>
          <w:rFonts w:eastAsia="PalatinoLinotype"/>
          <w:sz w:val="23"/>
          <w:szCs w:val="23"/>
        </w:rPr>
      </w:pPr>
    </w:p>
    <w:p w:rsidR="00637032" w:rsidRPr="00630CB3" w:rsidRDefault="00637032">
      <w:pPr>
        <w:autoSpaceDE w:val="0"/>
        <w:autoSpaceDN w:val="0"/>
        <w:adjustRightInd w:val="0"/>
        <w:jc w:val="center"/>
        <w:rPr>
          <w:rFonts w:eastAsia="PalatinoLinotype"/>
          <w:sz w:val="23"/>
          <w:szCs w:val="23"/>
        </w:rPr>
      </w:pPr>
    </w:p>
    <w:p w:rsidR="00637032" w:rsidRPr="00630CB3" w:rsidRDefault="00637032">
      <w:pPr>
        <w:autoSpaceDE w:val="0"/>
        <w:autoSpaceDN w:val="0"/>
        <w:adjustRightInd w:val="0"/>
        <w:jc w:val="center"/>
        <w:rPr>
          <w:rFonts w:eastAsia="PalatinoLinotype"/>
          <w:sz w:val="23"/>
          <w:szCs w:val="23"/>
        </w:rPr>
      </w:pPr>
    </w:p>
    <w:p w:rsidR="00637032" w:rsidRPr="00630CB3" w:rsidRDefault="00637032">
      <w:pPr>
        <w:autoSpaceDE w:val="0"/>
        <w:autoSpaceDN w:val="0"/>
        <w:adjustRightInd w:val="0"/>
        <w:jc w:val="center"/>
        <w:rPr>
          <w:rFonts w:eastAsia="PalatinoLinotype"/>
          <w:sz w:val="23"/>
          <w:szCs w:val="23"/>
        </w:rPr>
      </w:pPr>
    </w:p>
    <w:p w:rsidR="00637032" w:rsidRPr="00630CB3" w:rsidRDefault="00704FB7" w:rsidP="00704FB7">
      <w:pPr>
        <w:tabs>
          <w:tab w:val="left" w:pos="8520"/>
        </w:tabs>
        <w:autoSpaceDE w:val="0"/>
        <w:autoSpaceDN w:val="0"/>
        <w:adjustRightInd w:val="0"/>
        <w:jc w:val="left"/>
        <w:rPr>
          <w:rFonts w:eastAsia="PalatinoLinotype"/>
          <w:sz w:val="23"/>
          <w:szCs w:val="23"/>
        </w:rPr>
      </w:pPr>
      <w:r>
        <w:rPr>
          <w:rFonts w:eastAsia="PalatinoLinotype"/>
          <w:sz w:val="23"/>
          <w:szCs w:val="23"/>
        </w:rPr>
        <w:tab/>
      </w:r>
    </w:p>
    <w:p w:rsidR="00637032" w:rsidRPr="00630CB3" w:rsidRDefault="00704FB7" w:rsidP="00704FB7">
      <w:pPr>
        <w:tabs>
          <w:tab w:val="center" w:pos="4677"/>
          <w:tab w:val="left" w:pos="7365"/>
        </w:tabs>
        <w:jc w:val="left"/>
        <w:rPr>
          <w:b/>
          <w:bCs/>
        </w:rPr>
      </w:pPr>
      <w:r>
        <w:rPr>
          <w:b/>
          <w:bCs/>
        </w:rPr>
        <w:tab/>
      </w:r>
      <w:r w:rsidR="00637032" w:rsidRPr="00630CB3">
        <w:rPr>
          <w:b/>
          <w:bCs/>
        </w:rPr>
        <w:t>TERMO DE REFERÊNCIA</w:t>
      </w:r>
      <w:r>
        <w:rPr>
          <w:b/>
          <w:bCs/>
        </w:rPr>
        <w:tab/>
      </w:r>
    </w:p>
    <w:p w:rsidR="00637032" w:rsidRPr="00630CB3" w:rsidRDefault="00637032">
      <w:pPr>
        <w:jc w:val="center"/>
        <w:rPr>
          <w:color w:val="0070C0"/>
        </w:rPr>
      </w:pPr>
    </w:p>
    <w:p w:rsidR="00637032" w:rsidRPr="00630CB3" w:rsidRDefault="00637032">
      <w:pPr>
        <w:jc w:val="center"/>
      </w:pPr>
    </w:p>
    <w:p w:rsidR="00637032" w:rsidRPr="00630CB3" w:rsidRDefault="00637032">
      <w:pPr>
        <w:jc w:val="center"/>
      </w:pPr>
    </w:p>
    <w:p w:rsidR="00637032" w:rsidRPr="00630CB3" w:rsidRDefault="00637032" w:rsidP="00704FB7">
      <w:pPr>
        <w:jc w:val="right"/>
      </w:pPr>
    </w:p>
    <w:p w:rsidR="00637032" w:rsidRPr="00630CB3" w:rsidRDefault="00637032">
      <w:pPr>
        <w:jc w:val="center"/>
      </w:pPr>
    </w:p>
    <w:p w:rsidR="00637032" w:rsidRPr="00630CB3" w:rsidRDefault="00637032">
      <w:pPr>
        <w:jc w:val="center"/>
      </w:pPr>
      <w:r w:rsidRPr="00630CB3">
        <w:t>M</w:t>
      </w:r>
      <w:r w:rsidR="002E1E9A" w:rsidRPr="00630CB3">
        <w:t>ENO</w:t>
      </w:r>
      <w:r w:rsidR="008465D1" w:rsidRPr="00630CB3">
        <w:t xml:space="preserve">R </w:t>
      </w:r>
      <w:r w:rsidR="002E1E9A" w:rsidRPr="00630CB3">
        <w:t>PREÇO</w:t>
      </w:r>
    </w:p>
    <w:p w:rsidR="00637032" w:rsidRPr="00630CB3" w:rsidRDefault="00637032">
      <w:pPr>
        <w:jc w:val="center"/>
        <w:rPr>
          <w:b/>
          <w:bCs/>
          <w:color w:val="FF0000"/>
        </w:rPr>
      </w:pPr>
    </w:p>
    <w:p w:rsidR="00637032" w:rsidRPr="00630CB3" w:rsidRDefault="00637032"/>
    <w:p w:rsidR="00637032" w:rsidRPr="00630CB3" w:rsidRDefault="00637032"/>
    <w:p w:rsidR="00637032" w:rsidRPr="00630CB3" w:rsidRDefault="00637032"/>
    <w:p w:rsidR="00637032" w:rsidRPr="00630CB3" w:rsidRDefault="00637032">
      <w:pPr>
        <w:spacing w:before="120" w:after="120" w:line="340" w:lineRule="exact"/>
        <w:ind w:left="900"/>
      </w:pPr>
      <w:r w:rsidRPr="00630CB3">
        <w:t xml:space="preserve">A presente licitação tem por objeto </w:t>
      </w:r>
      <w:r w:rsidR="006C71E2" w:rsidRPr="00630CB3">
        <w:t>a c</w:t>
      </w:r>
      <w:r w:rsidR="006C71E2" w:rsidRPr="00630CB3">
        <w:rPr>
          <w:rStyle w:val="label-dados-texto"/>
        </w:rPr>
        <w:t xml:space="preserve">ontratação de 02 postos de vigilância desarmada diurna e 04 de vigilância armada noturna, 24 horas por dia, de segunda-feira a domingo e feriados, escala 12x36 horas, na sede e em unidades descentralizadas da 5ª Superintendência Regional da </w:t>
      </w:r>
      <w:r w:rsidRPr="00630CB3">
        <w:rPr>
          <w:shd w:val="clear" w:color="auto" w:fill="FFFFFF"/>
        </w:rPr>
        <w:t xml:space="preserve">Companhia de Desenvolvimento dos Vales São Francisco e Parnaíba, doravante denominada </w:t>
      </w:r>
      <w:r w:rsidR="004A3C53" w:rsidRPr="00630CB3">
        <w:rPr>
          <w:shd w:val="clear" w:color="auto" w:fill="FFFFFF"/>
        </w:rPr>
        <w:t>CODEVASF-5ª/SR</w:t>
      </w:r>
      <w:r w:rsidR="000B051A" w:rsidRPr="00630CB3">
        <w:rPr>
          <w:shd w:val="clear" w:color="auto" w:fill="FFFFFF"/>
        </w:rPr>
        <w:t xml:space="preserve">, situada </w:t>
      </w:r>
      <w:r w:rsidR="00261FC8" w:rsidRPr="00630CB3">
        <w:rPr>
          <w:shd w:val="clear" w:color="auto" w:fill="FFFFFF"/>
        </w:rPr>
        <w:t xml:space="preserve">a </w:t>
      </w:r>
      <w:r w:rsidR="000B051A" w:rsidRPr="00630CB3">
        <w:rPr>
          <w:shd w:val="clear" w:color="auto" w:fill="FFFFFF"/>
        </w:rPr>
        <w:t xml:space="preserve">sede na Rua </w:t>
      </w:r>
      <w:r w:rsidR="00261FC8" w:rsidRPr="00630CB3">
        <w:rPr>
          <w:shd w:val="clear" w:color="auto" w:fill="FFFFFF"/>
        </w:rPr>
        <w:t>Castro Alves, S/N, Santa Luzia, Penedo-AL</w:t>
      </w:r>
      <w:r w:rsidRPr="00630CB3">
        <w:t>.</w:t>
      </w:r>
    </w:p>
    <w:p w:rsidR="00637032" w:rsidRPr="00630CB3" w:rsidRDefault="00637032">
      <w:pPr>
        <w:rPr>
          <w:sz w:val="22"/>
          <w:szCs w:val="22"/>
        </w:rPr>
      </w:pPr>
    </w:p>
    <w:p w:rsidR="00637032" w:rsidRPr="00630CB3" w:rsidRDefault="00637032">
      <w:pPr>
        <w:rPr>
          <w:sz w:val="22"/>
          <w:szCs w:val="22"/>
        </w:rPr>
      </w:pPr>
    </w:p>
    <w:p w:rsidR="00637032" w:rsidRPr="00630CB3" w:rsidRDefault="00637032"/>
    <w:p w:rsidR="00637032" w:rsidRPr="00630CB3" w:rsidRDefault="00637032">
      <w:pPr>
        <w:rPr>
          <w:color w:val="FF0000"/>
        </w:rPr>
      </w:pPr>
    </w:p>
    <w:p w:rsidR="00637032" w:rsidRPr="00630CB3" w:rsidRDefault="00637032"/>
    <w:p w:rsidR="00637032" w:rsidRPr="00630CB3" w:rsidRDefault="00637032"/>
    <w:p w:rsidR="00637032" w:rsidRPr="00630CB3" w:rsidRDefault="00637032"/>
    <w:p w:rsidR="00637032" w:rsidRPr="00630CB3" w:rsidRDefault="00637032"/>
    <w:p w:rsidR="00637032" w:rsidRPr="00630CB3" w:rsidRDefault="00637032"/>
    <w:p w:rsidR="00637032" w:rsidRPr="00630CB3" w:rsidRDefault="00637032"/>
    <w:p w:rsidR="00637032" w:rsidRPr="00630CB3" w:rsidRDefault="00637032"/>
    <w:p w:rsidR="00637032" w:rsidRPr="00630CB3" w:rsidRDefault="00637032"/>
    <w:p w:rsidR="00637032" w:rsidRPr="00630CB3" w:rsidRDefault="00D4761A">
      <w:pPr>
        <w:autoSpaceDE w:val="0"/>
        <w:autoSpaceDN w:val="0"/>
        <w:adjustRightInd w:val="0"/>
        <w:jc w:val="center"/>
        <w:rPr>
          <w:rFonts w:eastAsia="PalatinoLinotype"/>
          <w:sz w:val="23"/>
          <w:szCs w:val="23"/>
        </w:rPr>
      </w:pPr>
      <w:r>
        <w:rPr>
          <w:b/>
          <w:bCs/>
        </w:rPr>
        <w:t>Outubro</w:t>
      </w:r>
      <w:r w:rsidR="00637032" w:rsidRPr="00630CB3">
        <w:rPr>
          <w:b/>
          <w:bCs/>
        </w:rPr>
        <w:t>/2018</w:t>
      </w:r>
      <w:r w:rsidR="00637032" w:rsidRPr="00630CB3">
        <w:br w:type="page"/>
      </w:r>
    </w:p>
    <w:p w:rsidR="00637032" w:rsidRPr="00630CB3" w:rsidRDefault="00637032">
      <w:pPr>
        <w:spacing w:line="480" w:lineRule="auto"/>
        <w:jc w:val="center"/>
      </w:pPr>
      <w:r w:rsidRPr="00630CB3">
        <w:lastRenderedPageBreak/>
        <w:t>ÍNDICE</w:t>
      </w:r>
    </w:p>
    <w:p w:rsidR="00637032" w:rsidRPr="00630CB3" w:rsidRDefault="00637032" w:rsidP="00AB3E9A">
      <w:pPr>
        <w:pStyle w:val="Sumrio1"/>
        <w:tabs>
          <w:tab w:val="clear" w:pos="9000"/>
          <w:tab w:val="right" w:leader="dot" w:pos="9356"/>
        </w:tabs>
      </w:pPr>
      <w:r w:rsidRPr="00630CB3">
        <w:fldChar w:fldCharType="begin"/>
      </w:r>
      <w:r w:rsidRPr="00630CB3">
        <w:instrText xml:space="preserve"> TOC \o "1-1" \h \z \u </w:instrText>
      </w:r>
      <w:r w:rsidRPr="00630CB3">
        <w:fldChar w:fldCharType="separate"/>
      </w:r>
      <w:hyperlink w:anchor="_Toc467020161" w:history="1">
        <w:r w:rsidRPr="00630CB3">
          <w:t>1.</w:t>
        </w:r>
        <w:r w:rsidRPr="00630CB3">
          <w:tab/>
          <w:t>OBJETO DA CONTRATAÇÃO</w:t>
        </w:r>
      </w:hyperlink>
      <w:r w:rsidR="00AB3E9A">
        <w:tab/>
        <w:t>3</w:t>
      </w:r>
    </w:p>
    <w:p w:rsidR="00637032" w:rsidRPr="00630CB3" w:rsidRDefault="00F43DD7" w:rsidP="00AB3E9A">
      <w:pPr>
        <w:pStyle w:val="Sumrio1"/>
        <w:tabs>
          <w:tab w:val="clear" w:pos="9000"/>
          <w:tab w:val="right" w:leader="dot" w:pos="9356"/>
        </w:tabs>
      </w:pPr>
      <w:hyperlink w:anchor="_Toc467020162" w:history="1">
        <w:r w:rsidR="00637032" w:rsidRPr="00630CB3">
          <w:t>2. QUADRO DE PESSOAL E QUANTITATIVO</w:t>
        </w:r>
      </w:hyperlink>
      <w:r w:rsidR="00AB3E9A">
        <w:tab/>
      </w:r>
      <w:r w:rsidR="006C5BA4">
        <w:t>5</w:t>
      </w:r>
    </w:p>
    <w:p w:rsidR="00637032" w:rsidRPr="00630CB3" w:rsidRDefault="00637032" w:rsidP="00AB3E9A">
      <w:pPr>
        <w:pStyle w:val="Sumrio1"/>
        <w:tabs>
          <w:tab w:val="clear" w:pos="9000"/>
          <w:tab w:val="right" w:leader="dot" w:pos="9356"/>
        </w:tabs>
      </w:pPr>
      <w:r w:rsidRPr="00630CB3">
        <w:t>3. JUSTIFICATIVA E OBJETIVO DA CONTRATAÇÃO</w:t>
      </w:r>
      <w:r w:rsidR="00AB3E9A">
        <w:tab/>
      </w:r>
      <w:r w:rsidR="006C5BA4">
        <w:rPr>
          <w:webHidden/>
        </w:rPr>
        <w:t>5</w:t>
      </w:r>
    </w:p>
    <w:p w:rsidR="00637032" w:rsidRPr="00630CB3" w:rsidRDefault="00F43DD7" w:rsidP="00AB3E9A">
      <w:pPr>
        <w:pStyle w:val="Sumrio1"/>
        <w:tabs>
          <w:tab w:val="clear" w:pos="9000"/>
          <w:tab w:val="right" w:leader="dot" w:pos="9356"/>
        </w:tabs>
      </w:pPr>
      <w:hyperlink w:anchor="_Toc467020163" w:history="1">
        <w:r w:rsidR="00637032" w:rsidRPr="00630CB3">
          <w:t>4.</w:t>
        </w:r>
        <w:r w:rsidR="00637032" w:rsidRPr="00630CB3">
          <w:tab/>
          <w:t>DA CLAS</w:t>
        </w:r>
        <w:r w:rsidR="00B22339" w:rsidRPr="00630CB3">
          <w:t>S</w:t>
        </w:r>
        <w:r w:rsidR="00637032" w:rsidRPr="00630CB3">
          <w:t>IFICAÇ</w:t>
        </w:r>
        <w:r w:rsidR="00B22339" w:rsidRPr="00630CB3">
          <w:t>ÃO</w:t>
        </w:r>
        <w:r w:rsidR="00637032" w:rsidRPr="00630CB3">
          <w:t xml:space="preserve"> DOS SERVIÇOS</w:t>
        </w:r>
      </w:hyperlink>
      <w:r w:rsidR="00AB3E9A">
        <w:tab/>
      </w:r>
      <w:r w:rsidR="006C5BA4">
        <w:t>6</w:t>
      </w:r>
    </w:p>
    <w:p w:rsidR="00637032" w:rsidRPr="00630CB3" w:rsidRDefault="00F43DD7" w:rsidP="00AB3E9A">
      <w:pPr>
        <w:pStyle w:val="Sumrio1"/>
        <w:tabs>
          <w:tab w:val="clear" w:pos="9000"/>
          <w:tab w:val="right" w:leader="dot" w:pos="9356"/>
        </w:tabs>
      </w:pPr>
      <w:hyperlink w:anchor="_Toc467020164" w:history="1">
        <w:r w:rsidR="00637032" w:rsidRPr="00630CB3">
          <w:t>5.</w:t>
        </w:r>
        <w:r w:rsidR="00637032" w:rsidRPr="00630CB3">
          <w:tab/>
          <w:t>FORMA DE PRESTAÇÃO DE SERVIÇO</w:t>
        </w:r>
      </w:hyperlink>
      <w:r w:rsidR="00AB3E9A">
        <w:tab/>
      </w:r>
      <w:r w:rsidR="006C5BA4">
        <w:t>6</w:t>
      </w:r>
    </w:p>
    <w:p w:rsidR="00637032" w:rsidRPr="00630CB3" w:rsidRDefault="00F43DD7" w:rsidP="00AB3E9A">
      <w:pPr>
        <w:pStyle w:val="Sumrio1"/>
        <w:tabs>
          <w:tab w:val="clear" w:pos="9000"/>
          <w:tab w:val="right" w:leader="dot" w:pos="9356"/>
        </w:tabs>
      </w:pPr>
      <w:hyperlink w:anchor="_Toc467020165" w:history="1">
        <w:r w:rsidR="00637032" w:rsidRPr="00630CB3">
          <w:t>6.</w:t>
        </w:r>
        <w:r w:rsidR="00637032" w:rsidRPr="00630CB3">
          <w:tab/>
          <w:t>QUALIFICAÇÃO TECNICA</w:t>
        </w:r>
      </w:hyperlink>
      <w:r w:rsidR="00AB3E9A">
        <w:tab/>
      </w:r>
      <w:r w:rsidR="006C5BA4">
        <w:t>9</w:t>
      </w:r>
    </w:p>
    <w:p w:rsidR="00637032" w:rsidRPr="00630CB3" w:rsidRDefault="00F43DD7" w:rsidP="00AB3E9A">
      <w:pPr>
        <w:pStyle w:val="Sumrio1"/>
        <w:tabs>
          <w:tab w:val="clear" w:pos="9000"/>
          <w:tab w:val="right" w:leader="dot" w:pos="9356"/>
        </w:tabs>
      </w:pPr>
      <w:hyperlink w:anchor="_Toc467020166" w:history="1">
        <w:r w:rsidR="00637032" w:rsidRPr="00630CB3">
          <w:t>7.</w:t>
        </w:r>
        <w:r w:rsidR="00637032" w:rsidRPr="00630CB3">
          <w:tab/>
          <w:t>INFORMAÇÕES RELEVANTES PARA O DIMENSIONAMENTO DA PROPOSTA</w:t>
        </w:r>
      </w:hyperlink>
      <w:r w:rsidR="00AB3E9A">
        <w:tab/>
      </w:r>
      <w:r w:rsidR="006C5BA4">
        <w:t>9</w:t>
      </w:r>
    </w:p>
    <w:p w:rsidR="00637032" w:rsidRPr="00630CB3" w:rsidRDefault="00F43DD7" w:rsidP="00AB3E9A">
      <w:pPr>
        <w:pStyle w:val="Sumrio1"/>
        <w:tabs>
          <w:tab w:val="clear" w:pos="9000"/>
          <w:tab w:val="right" w:leader="dot" w:pos="9356"/>
        </w:tabs>
      </w:pPr>
      <w:hyperlink w:anchor="_Toc467020168" w:history="1">
        <w:r w:rsidR="00637032" w:rsidRPr="00630CB3">
          <w:t>8.</w:t>
        </w:r>
        <w:r w:rsidR="00637032" w:rsidRPr="00630CB3">
          <w:tab/>
        </w:r>
        <w:r w:rsidR="00637032" w:rsidRPr="00630CB3">
          <w:rPr>
            <w:sz w:val="23"/>
            <w:szCs w:val="23"/>
          </w:rPr>
          <w:t>METODOLOGIA DE AVALIAÇÃO DA EXECUÇÃO DOS SERVIÇOS</w:t>
        </w:r>
      </w:hyperlink>
      <w:r w:rsidR="00AB3E9A">
        <w:tab/>
      </w:r>
      <w:r w:rsidR="006C5BA4">
        <w:t>10</w:t>
      </w:r>
    </w:p>
    <w:p w:rsidR="00637032" w:rsidRPr="00630CB3" w:rsidRDefault="00F43DD7" w:rsidP="00AB3E9A">
      <w:pPr>
        <w:pStyle w:val="Sumrio1"/>
        <w:tabs>
          <w:tab w:val="clear" w:pos="9000"/>
          <w:tab w:val="right" w:leader="dot" w:pos="9356"/>
        </w:tabs>
      </w:pPr>
      <w:hyperlink w:anchor="_Toc467020172" w:history="1">
        <w:r w:rsidR="00637032" w:rsidRPr="00630CB3">
          <w:t>9.</w:t>
        </w:r>
        <w:r w:rsidR="00637032" w:rsidRPr="00630CB3">
          <w:rPr>
            <w:webHidden/>
          </w:rPr>
          <w:tab/>
        </w:r>
      </w:hyperlink>
      <w:r w:rsidR="00637032" w:rsidRPr="00630CB3">
        <w:rPr>
          <w:sz w:val="23"/>
          <w:szCs w:val="23"/>
        </w:rPr>
        <w:t>REQUISITOS DA CONTRATAÇÃO</w:t>
      </w:r>
      <w:r w:rsidR="00AB3E9A">
        <w:rPr>
          <w:sz w:val="23"/>
          <w:szCs w:val="23"/>
        </w:rPr>
        <w:tab/>
      </w:r>
      <w:r w:rsidR="006C5BA4">
        <w:t>11</w:t>
      </w:r>
    </w:p>
    <w:p w:rsidR="00637032" w:rsidRPr="00630CB3" w:rsidRDefault="00637032" w:rsidP="00AB3E9A">
      <w:pPr>
        <w:pStyle w:val="Sumrio1"/>
        <w:tabs>
          <w:tab w:val="clear" w:pos="9000"/>
          <w:tab w:val="right" w:leader="dot" w:pos="9356"/>
        </w:tabs>
      </w:pPr>
      <w:r w:rsidRPr="00630CB3">
        <w:t>10. MODELO</w:t>
      </w:r>
      <w:r w:rsidRPr="00630CB3">
        <w:rPr>
          <w:sz w:val="24"/>
          <w:szCs w:val="24"/>
        </w:rPr>
        <w:t xml:space="preserve"> </w:t>
      </w:r>
      <w:r w:rsidRPr="00630CB3">
        <w:t>DE</w:t>
      </w:r>
      <w:r w:rsidRPr="00630CB3">
        <w:rPr>
          <w:sz w:val="24"/>
          <w:szCs w:val="24"/>
        </w:rPr>
        <w:t xml:space="preserve"> </w:t>
      </w:r>
      <w:r w:rsidRPr="00630CB3">
        <w:t>GESTÃO</w:t>
      </w:r>
      <w:r w:rsidRPr="00630CB3">
        <w:rPr>
          <w:sz w:val="24"/>
          <w:szCs w:val="24"/>
        </w:rPr>
        <w:t xml:space="preserve"> </w:t>
      </w:r>
      <w:r w:rsidRPr="00630CB3">
        <w:t>DO</w:t>
      </w:r>
      <w:r w:rsidRPr="00630CB3">
        <w:rPr>
          <w:sz w:val="24"/>
          <w:szCs w:val="24"/>
        </w:rPr>
        <w:t xml:space="preserve"> </w:t>
      </w:r>
      <w:r w:rsidRPr="00630CB3">
        <w:t>CONTRATO</w:t>
      </w:r>
      <w:r w:rsidRPr="00630CB3">
        <w:rPr>
          <w:sz w:val="24"/>
          <w:szCs w:val="24"/>
        </w:rPr>
        <w:t xml:space="preserve"> </w:t>
      </w:r>
      <w:r w:rsidRPr="00630CB3">
        <w:t>E</w:t>
      </w:r>
      <w:r w:rsidRPr="00630CB3">
        <w:rPr>
          <w:sz w:val="24"/>
          <w:szCs w:val="24"/>
        </w:rPr>
        <w:t xml:space="preserve"> </w:t>
      </w:r>
      <w:r w:rsidRPr="00630CB3">
        <w:t>CRI</w:t>
      </w:r>
      <w:r w:rsidR="00D15D4C" w:rsidRPr="00630CB3">
        <w:t>TÉRIOS</w:t>
      </w:r>
      <w:r w:rsidR="00D15D4C" w:rsidRPr="00630CB3">
        <w:rPr>
          <w:sz w:val="24"/>
          <w:szCs w:val="24"/>
        </w:rPr>
        <w:t xml:space="preserve"> </w:t>
      </w:r>
      <w:r w:rsidR="00D15D4C" w:rsidRPr="00630CB3">
        <w:t>DE</w:t>
      </w:r>
      <w:r w:rsidR="00D15D4C" w:rsidRPr="00630CB3">
        <w:rPr>
          <w:sz w:val="24"/>
          <w:szCs w:val="24"/>
        </w:rPr>
        <w:t xml:space="preserve"> </w:t>
      </w:r>
      <w:r w:rsidR="00D15D4C" w:rsidRPr="00630CB3">
        <w:t>MEDIÇÃO</w:t>
      </w:r>
      <w:r w:rsidR="00D15D4C" w:rsidRPr="00630CB3">
        <w:rPr>
          <w:sz w:val="24"/>
          <w:szCs w:val="24"/>
        </w:rPr>
        <w:t xml:space="preserve"> </w:t>
      </w:r>
      <w:r w:rsidR="00D15D4C" w:rsidRPr="00630CB3">
        <w:t>E PAGAMENTO</w:t>
      </w:r>
      <w:r w:rsidR="00AB3E9A">
        <w:tab/>
      </w:r>
      <w:r w:rsidRPr="00630CB3">
        <w:t>1</w:t>
      </w:r>
      <w:r w:rsidR="006C5BA4">
        <w:t>1</w:t>
      </w:r>
    </w:p>
    <w:p w:rsidR="00637032" w:rsidRPr="00630CB3" w:rsidRDefault="00637032" w:rsidP="00AB3E9A">
      <w:pPr>
        <w:pStyle w:val="Sumrio1"/>
        <w:tabs>
          <w:tab w:val="clear" w:pos="9000"/>
          <w:tab w:val="right" w:leader="dot" w:pos="9356"/>
        </w:tabs>
      </w:pPr>
      <w:r w:rsidRPr="00630CB3">
        <w:t>11. UNIFORMES</w:t>
      </w:r>
      <w:r w:rsidR="00AB3E9A">
        <w:tab/>
      </w:r>
      <w:r w:rsidRPr="00630CB3">
        <w:t>1</w:t>
      </w:r>
      <w:r w:rsidR="006C5BA4">
        <w:t>1</w:t>
      </w:r>
    </w:p>
    <w:p w:rsidR="00637032" w:rsidRPr="00630CB3" w:rsidRDefault="00637032" w:rsidP="00AB3E9A">
      <w:pPr>
        <w:pStyle w:val="Sumrio1"/>
        <w:tabs>
          <w:tab w:val="clear" w:pos="9000"/>
          <w:tab w:val="right" w:leader="dot" w:pos="9356"/>
        </w:tabs>
      </w:pPr>
      <w:r w:rsidRPr="00630CB3">
        <w:t xml:space="preserve">12. </w:t>
      </w:r>
      <w:r w:rsidR="006C5BA4">
        <w:t>EQUIPAMENTOS</w:t>
      </w:r>
      <w:r w:rsidRPr="00630CB3">
        <w:t xml:space="preserve"> A SEREM DISPONIBILIZADOS</w:t>
      </w:r>
      <w:r w:rsidR="00AB3E9A">
        <w:tab/>
      </w:r>
      <w:r w:rsidR="001A7F10">
        <w:t>1</w:t>
      </w:r>
      <w:r w:rsidR="007522EC" w:rsidRPr="00630CB3">
        <w:t>2</w:t>
      </w:r>
    </w:p>
    <w:p w:rsidR="00637032" w:rsidRPr="00630CB3" w:rsidRDefault="00F43DD7" w:rsidP="00AB3E9A">
      <w:pPr>
        <w:pStyle w:val="Sumrio1"/>
        <w:tabs>
          <w:tab w:val="clear" w:pos="9000"/>
          <w:tab w:val="right" w:leader="dot" w:pos="9356"/>
        </w:tabs>
      </w:pPr>
      <w:hyperlink w:anchor="_Toc467020182" w:history="1">
        <w:r w:rsidR="00637032" w:rsidRPr="00630CB3">
          <w:t>13. INÍCIO DA EXECUÇÃO DOS SERVIÇOS</w:t>
        </w:r>
      </w:hyperlink>
      <w:r w:rsidR="00AB3E9A">
        <w:tab/>
      </w:r>
      <w:r w:rsidR="001A7F10">
        <w:t>13</w:t>
      </w:r>
    </w:p>
    <w:p w:rsidR="00637032" w:rsidRPr="00630CB3" w:rsidRDefault="00637032" w:rsidP="00AB3E9A">
      <w:pPr>
        <w:pStyle w:val="Sumrio1"/>
        <w:tabs>
          <w:tab w:val="clear" w:pos="9000"/>
          <w:tab w:val="right" w:leader="dot" w:pos="9356"/>
        </w:tabs>
      </w:pPr>
      <w:r w:rsidRPr="00630CB3">
        <w:fldChar w:fldCharType="end"/>
      </w:r>
      <w:r w:rsidRPr="00630CB3">
        <w:t>14. D</w:t>
      </w:r>
      <w:r w:rsidR="00AB3E9A">
        <w:t>A VISTORIA</w:t>
      </w:r>
      <w:r w:rsidR="00AB3E9A">
        <w:tab/>
      </w:r>
      <w:r w:rsidR="001A7F10">
        <w:t>13</w:t>
      </w:r>
    </w:p>
    <w:p w:rsidR="00637032" w:rsidRPr="00630CB3" w:rsidRDefault="00637032" w:rsidP="00AB3E9A">
      <w:pPr>
        <w:pStyle w:val="Sumrio1"/>
        <w:tabs>
          <w:tab w:val="clear" w:pos="9000"/>
          <w:tab w:val="right" w:leader="dot" w:pos="9356"/>
        </w:tabs>
      </w:pPr>
      <w:r w:rsidRPr="00630CB3">
        <w:t>15. OBRIGAÇÕES DA CONTRA</w:t>
      </w:r>
      <w:r w:rsidR="00AB3E9A">
        <w:t>TANTE</w:t>
      </w:r>
      <w:r w:rsidR="00AB3E9A">
        <w:tab/>
      </w:r>
      <w:r w:rsidR="001A7F10">
        <w:t>14</w:t>
      </w:r>
    </w:p>
    <w:p w:rsidR="00637032" w:rsidRPr="00630CB3" w:rsidRDefault="00637032" w:rsidP="00AB3E9A">
      <w:pPr>
        <w:pStyle w:val="Sumrio1"/>
        <w:tabs>
          <w:tab w:val="clear" w:pos="9000"/>
          <w:tab w:val="right" w:leader="dot" w:pos="9356"/>
        </w:tabs>
      </w:pPr>
      <w:r w:rsidRPr="00630CB3">
        <w:t>16. OBRIGAÇÕES D</w:t>
      </w:r>
      <w:r w:rsidR="00AB3E9A">
        <w:t>A CONTRATADA</w:t>
      </w:r>
      <w:r w:rsidR="00AB3E9A">
        <w:tab/>
      </w:r>
      <w:r w:rsidR="001A7F10">
        <w:t>15</w:t>
      </w:r>
    </w:p>
    <w:p w:rsidR="00637032" w:rsidRPr="00630CB3" w:rsidRDefault="00637032" w:rsidP="00AB3E9A">
      <w:pPr>
        <w:pStyle w:val="Sumrio1"/>
        <w:tabs>
          <w:tab w:val="clear" w:pos="9000"/>
          <w:tab w:val="right" w:leader="dot" w:pos="9356"/>
        </w:tabs>
      </w:pPr>
      <w:r w:rsidRPr="00630CB3">
        <w:t>17. DA SUBCONTRATAÇÃO</w:t>
      </w:r>
      <w:r w:rsidR="00AB3E9A">
        <w:rPr>
          <w:webHidden/>
        </w:rPr>
        <w:tab/>
      </w:r>
      <w:r w:rsidR="001A7F10">
        <w:t>18</w:t>
      </w:r>
      <w:r w:rsidRPr="00630CB3">
        <w:t xml:space="preserve"> </w:t>
      </w:r>
    </w:p>
    <w:p w:rsidR="00637032" w:rsidRPr="00630CB3" w:rsidRDefault="00637032" w:rsidP="00AB3E9A">
      <w:pPr>
        <w:pStyle w:val="Sumrio1"/>
        <w:tabs>
          <w:tab w:val="clear" w:pos="9000"/>
          <w:tab w:val="right" w:leader="dot" w:pos="9356"/>
        </w:tabs>
      </w:pPr>
      <w:r w:rsidRPr="00630CB3">
        <w:t>18. ALTERAÇÃO SUBJ</w:t>
      </w:r>
      <w:r w:rsidR="00AB3E9A">
        <w:t>ETIVA</w:t>
      </w:r>
      <w:r w:rsidR="00AB3E9A">
        <w:tab/>
      </w:r>
      <w:r w:rsidR="001A7F10">
        <w:t>19</w:t>
      </w:r>
    </w:p>
    <w:p w:rsidR="00637032" w:rsidRPr="00630CB3" w:rsidRDefault="00637032" w:rsidP="00AB3E9A">
      <w:pPr>
        <w:pStyle w:val="Sumrio1"/>
        <w:tabs>
          <w:tab w:val="clear" w:pos="9000"/>
          <w:tab w:val="right" w:leader="dot" w:pos="9356"/>
        </w:tabs>
      </w:pPr>
      <w:r w:rsidRPr="00630CB3">
        <w:t>19. O CONTROL</w:t>
      </w:r>
      <w:r w:rsidR="00AB3E9A">
        <w:t>E E FISCALIZAÇÃO DA EXECUÇÃO</w:t>
      </w:r>
      <w:r w:rsidR="00AB3E9A">
        <w:tab/>
      </w:r>
      <w:r w:rsidR="001A7F10">
        <w:t>19</w:t>
      </w:r>
    </w:p>
    <w:p w:rsidR="00637032" w:rsidRPr="00630CB3" w:rsidRDefault="00637032" w:rsidP="00AB3E9A">
      <w:pPr>
        <w:pStyle w:val="Sumrio1"/>
        <w:tabs>
          <w:tab w:val="clear" w:pos="9000"/>
          <w:tab w:val="right" w:leader="dot" w:pos="9356"/>
        </w:tabs>
      </w:pPr>
      <w:r w:rsidRPr="00630CB3">
        <w:t>20. DO RECEBIMENTO E ACEITAÇÃO DO</w:t>
      </w:r>
      <w:r w:rsidR="004E1195" w:rsidRPr="00630CB3">
        <w:t xml:space="preserve"> </w:t>
      </w:r>
      <w:r w:rsidR="00AB3E9A">
        <w:t>OBJETO</w:t>
      </w:r>
      <w:r w:rsidR="00AB3E9A">
        <w:tab/>
      </w:r>
      <w:r w:rsidR="001A7F10">
        <w:t>24</w:t>
      </w:r>
    </w:p>
    <w:p w:rsidR="00637032" w:rsidRPr="00630CB3" w:rsidRDefault="00637032" w:rsidP="00AB3E9A">
      <w:pPr>
        <w:pStyle w:val="Sumrio1"/>
        <w:tabs>
          <w:tab w:val="clear" w:pos="9000"/>
          <w:tab w:val="right" w:leader="dot" w:pos="9356"/>
        </w:tabs>
      </w:pPr>
      <w:r w:rsidRPr="00630CB3">
        <w:t>21. DAS SANÇÕES ADMINI</w:t>
      </w:r>
      <w:r w:rsidR="00AB3E9A">
        <w:t>STRATIVAS</w:t>
      </w:r>
      <w:r w:rsidR="00AB3E9A">
        <w:tab/>
      </w:r>
      <w:r w:rsidR="001A7F10">
        <w:t>24</w:t>
      </w:r>
      <w:r w:rsidRPr="00630CB3">
        <w:t xml:space="preserve">  </w:t>
      </w:r>
    </w:p>
    <w:p w:rsidR="00637032" w:rsidRPr="00630CB3" w:rsidRDefault="00637032" w:rsidP="00AB3E9A">
      <w:pPr>
        <w:pStyle w:val="Sumrio1"/>
        <w:tabs>
          <w:tab w:val="clear" w:pos="9000"/>
          <w:tab w:val="right" w:leader="dot" w:pos="9356"/>
        </w:tabs>
      </w:pPr>
      <w:r w:rsidRPr="00630CB3">
        <w:t>2</w:t>
      </w:r>
      <w:r w:rsidR="00264F9E" w:rsidRPr="00630CB3">
        <w:t>2</w:t>
      </w:r>
      <w:r w:rsidRPr="00630CB3">
        <w:t>. AÇÕES D</w:t>
      </w:r>
      <w:r w:rsidR="00AB3E9A">
        <w:t>E RESPONSABILIDADE AMBIENTAL</w:t>
      </w:r>
      <w:r w:rsidR="00AB3E9A">
        <w:tab/>
      </w:r>
      <w:r w:rsidR="001A7F10">
        <w:t>32</w:t>
      </w:r>
      <w:r w:rsidRPr="00630CB3">
        <w:t xml:space="preserve">  </w:t>
      </w:r>
    </w:p>
    <w:p w:rsidR="00637032" w:rsidRPr="00630CB3" w:rsidRDefault="00264F9E" w:rsidP="00AB3E9A">
      <w:pPr>
        <w:pStyle w:val="Sumrio1"/>
        <w:tabs>
          <w:tab w:val="clear" w:pos="9000"/>
          <w:tab w:val="right" w:leader="dot" w:pos="9356"/>
        </w:tabs>
      </w:pPr>
      <w:r w:rsidRPr="00630CB3">
        <w:t>23</w:t>
      </w:r>
      <w:r w:rsidR="00AB3E9A">
        <w:t>. SEGURANÇA DO TRABALHO</w:t>
      </w:r>
      <w:r w:rsidR="00AB3E9A">
        <w:tab/>
      </w:r>
      <w:r w:rsidR="001A7F10">
        <w:t>33</w:t>
      </w:r>
      <w:r w:rsidR="00637032" w:rsidRPr="00630CB3">
        <w:t xml:space="preserve">  </w:t>
      </w:r>
    </w:p>
    <w:p w:rsidR="00637032" w:rsidRPr="00630CB3" w:rsidRDefault="00637032" w:rsidP="00AB3E9A">
      <w:pPr>
        <w:pStyle w:val="Sumrio1"/>
        <w:tabs>
          <w:tab w:val="clear" w:pos="9000"/>
          <w:tab w:val="right" w:leader="dot" w:pos="9356"/>
        </w:tabs>
      </w:pPr>
      <w:r w:rsidRPr="00630CB3">
        <w:t>2</w:t>
      </w:r>
      <w:r w:rsidR="00264F9E" w:rsidRPr="00630CB3">
        <w:t>4</w:t>
      </w:r>
      <w:r w:rsidRPr="00630CB3">
        <w:t>. ANEX</w:t>
      </w:r>
      <w:r w:rsidR="00AB3E9A">
        <w:t>OS</w:t>
      </w:r>
      <w:r w:rsidR="00AB3E9A">
        <w:tab/>
      </w:r>
      <w:r w:rsidR="001A7F10">
        <w:t>34</w:t>
      </w:r>
      <w:r w:rsidRPr="00630CB3">
        <w:t xml:space="preserve">  </w:t>
      </w:r>
    </w:p>
    <w:p w:rsidR="00637032" w:rsidRPr="00630CB3" w:rsidRDefault="00637032" w:rsidP="00D15D4C">
      <w:pPr>
        <w:pStyle w:val="Sumrio1"/>
      </w:pPr>
    </w:p>
    <w:p w:rsidR="00556CE3" w:rsidRPr="00630CB3" w:rsidRDefault="00556CE3" w:rsidP="00556CE3">
      <w:pPr>
        <w:rPr>
          <w:lang w:eastAsia="en-US"/>
        </w:rPr>
      </w:pPr>
    </w:p>
    <w:p w:rsidR="00556CE3" w:rsidRPr="00630CB3" w:rsidRDefault="00556CE3" w:rsidP="00556CE3">
      <w:pPr>
        <w:rPr>
          <w:lang w:eastAsia="en-US"/>
        </w:rPr>
      </w:pPr>
    </w:p>
    <w:p w:rsidR="00556CE3" w:rsidRPr="00630CB3" w:rsidRDefault="00556CE3" w:rsidP="00556CE3">
      <w:pPr>
        <w:rPr>
          <w:lang w:eastAsia="en-US"/>
        </w:rPr>
      </w:pPr>
    </w:p>
    <w:p w:rsidR="009F44EC" w:rsidRPr="00630CB3" w:rsidRDefault="009F44EC" w:rsidP="00556CE3">
      <w:pPr>
        <w:rPr>
          <w:lang w:eastAsia="en-US"/>
        </w:rPr>
      </w:pPr>
    </w:p>
    <w:p w:rsidR="00556CE3" w:rsidRPr="00630CB3" w:rsidRDefault="00556CE3" w:rsidP="00556CE3">
      <w:pPr>
        <w:rPr>
          <w:lang w:eastAsia="en-US"/>
        </w:rPr>
      </w:pPr>
    </w:p>
    <w:p w:rsidR="00556CE3" w:rsidRPr="00630CB3" w:rsidRDefault="00556CE3" w:rsidP="00556CE3">
      <w:pPr>
        <w:rPr>
          <w:lang w:eastAsia="en-US"/>
        </w:rPr>
      </w:pPr>
    </w:p>
    <w:p w:rsidR="00556CE3" w:rsidRPr="00630CB3" w:rsidRDefault="00556CE3" w:rsidP="00556CE3">
      <w:pPr>
        <w:rPr>
          <w:lang w:eastAsia="en-US"/>
        </w:rPr>
      </w:pPr>
    </w:p>
    <w:p w:rsidR="00D15D4C" w:rsidRPr="00630CB3" w:rsidRDefault="00D15D4C" w:rsidP="00556CE3">
      <w:pPr>
        <w:rPr>
          <w:lang w:eastAsia="en-US"/>
        </w:rPr>
      </w:pPr>
    </w:p>
    <w:p w:rsidR="00D15D4C" w:rsidRDefault="00D15D4C" w:rsidP="00D15D4C">
      <w:pPr>
        <w:pStyle w:val="PargrafodaLista"/>
        <w:autoSpaceDE w:val="0"/>
        <w:autoSpaceDN w:val="0"/>
        <w:adjustRightInd w:val="0"/>
        <w:rPr>
          <w:rFonts w:eastAsia="PalatinoLinotype"/>
          <w:sz w:val="23"/>
          <w:szCs w:val="23"/>
        </w:rPr>
      </w:pPr>
    </w:p>
    <w:p w:rsidR="00704FB7" w:rsidRDefault="00704FB7" w:rsidP="00D15D4C">
      <w:pPr>
        <w:pStyle w:val="PargrafodaLista"/>
        <w:autoSpaceDE w:val="0"/>
        <w:autoSpaceDN w:val="0"/>
        <w:adjustRightInd w:val="0"/>
        <w:rPr>
          <w:rFonts w:eastAsia="PalatinoLinotype"/>
          <w:sz w:val="23"/>
          <w:szCs w:val="23"/>
        </w:rPr>
      </w:pPr>
    </w:p>
    <w:p w:rsidR="00AB3E9A" w:rsidRDefault="00AB3E9A" w:rsidP="00D15D4C">
      <w:pPr>
        <w:pStyle w:val="PargrafodaLista"/>
        <w:autoSpaceDE w:val="0"/>
        <w:autoSpaceDN w:val="0"/>
        <w:adjustRightInd w:val="0"/>
        <w:rPr>
          <w:rFonts w:eastAsia="PalatinoLinotype"/>
          <w:sz w:val="23"/>
          <w:szCs w:val="23"/>
        </w:rPr>
      </w:pPr>
    </w:p>
    <w:p w:rsidR="00704FB7" w:rsidRDefault="00704FB7" w:rsidP="00D15D4C">
      <w:pPr>
        <w:pStyle w:val="PargrafodaLista"/>
        <w:autoSpaceDE w:val="0"/>
        <w:autoSpaceDN w:val="0"/>
        <w:adjustRightInd w:val="0"/>
        <w:rPr>
          <w:rFonts w:eastAsia="PalatinoLinotype"/>
          <w:sz w:val="23"/>
          <w:szCs w:val="23"/>
        </w:rPr>
      </w:pPr>
    </w:p>
    <w:p w:rsidR="00AB3E9A" w:rsidRPr="00630CB3" w:rsidRDefault="00AB3E9A" w:rsidP="00D15D4C">
      <w:pPr>
        <w:pStyle w:val="PargrafodaLista"/>
        <w:autoSpaceDE w:val="0"/>
        <w:autoSpaceDN w:val="0"/>
        <w:adjustRightInd w:val="0"/>
        <w:rPr>
          <w:rFonts w:eastAsia="PalatinoLinotype"/>
          <w:sz w:val="23"/>
          <w:szCs w:val="23"/>
        </w:rPr>
      </w:pPr>
    </w:p>
    <w:p w:rsidR="00637032" w:rsidRPr="00630CB3" w:rsidRDefault="00637032">
      <w:pPr>
        <w:pStyle w:val="PargrafodaLista"/>
        <w:numPr>
          <w:ilvl w:val="0"/>
          <w:numId w:val="22"/>
        </w:numPr>
        <w:autoSpaceDE w:val="0"/>
        <w:autoSpaceDN w:val="0"/>
        <w:adjustRightInd w:val="0"/>
        <w:rPr>
          <w:rFonts w:eastAsia="PalatinoLinotype"/>
          <w:sz w:val="23"/>
          <w:szCs w:val="23"/>
        </w:rPr>
      </w:pPr>
      <w:r w:rsidRPr="00630CB3">
        <w:rPr>
          <w:rFonts w:eastAsia="PalatinoLinotype"/>
          <w:sz w:val="23"/>
          <w:szCs w:val="23"/>
        </w:rPr>
        <w:lastRenderedPageBreak/>
        <w:t>DO OBJETO</w:t>
      </w:r>
    </w:p>
    <w:p w:rsidR="00264F9E" w:rsidRPr="00630CB3" w:rsidRDefault="00264F9E">
      <w:pPr>
        <w:pStyle w:val="PargrafodaLista"/>
        <w:autoSpaceDE w:val="0"/>
        <w:autoSpaceDN w:val="0"/>
        <w:adjustRightInd w:val="0"/>
        <w:rPr>
          <w:rFonts w:eastAsia="PalatinoLinotype"/>
          <w:sz w:val="23"/>
          <w:szCs w:val="23"/>
        </w:rPr>
      </w:pPr>
    </w:p>
    <w:p w:rsidR="00637032" w:rsidRPr="00630CB3" w:rsidRDefault="00637032">
      <w:pPr>
        <w:pStyle w:val="PargrafodaLista"/>
        <w:numPr>
          <w:ilvl w:val="1"/>
          <w:numId w:val="10"/>
        </w:numPr>
        <w:autoSpaceDE w:val="0"/>
        <w:autoSpaceDN w:val="0"/>
        <w:adjustRightInd w:val="0"/>
      </w:pPr>
      <w:r w:rsidRPr="00630CB3">
        <w:rPr>
          <w:shd w:val="clear" w:color="auto" w:fill="FFFFFF"/>
        </w:rPr>
        <w:t>C</w:t>
      </w:r>
      <w:r w:rsidR="00314003" w:rsidRPr="00630CB3">
        <w:rPr>
          <w:rStyle w:val="label-dados-texto"/>
        </w:rPr>
        <w:t xml:space="preserve">ontratação de 02 postos de vigilância desarmada diurna e </w:t>
      </w:r>
      <w:r w:rsidR="00681871" w:rsidRPr="00630CB3">
        <w:rPr>
          <w:rStyle w:val="label-dados-texto"/>
        </w:rPr>
        <w:t xml:space="preserve">de </w:t>
      </w:r>
      <w:r w:rsidR="00314003" w:rsidRPr="00630CB3">
        <w:rPr>
          <w:rStyle w:val="label-dados-texto"/>
        </w:rPr>
        <w:t xml:space="preserve">04 </w:t>
      </w:r>
      <w:r w:rsidR="00681871" w:rsidRPr="00630CB3">
        <w:rPr>
          <w:rStyle w:val="label-dados-texto"/>
        </w:rPr>
        <w:t xml:space="preserve">postos </w:t>
      </w:r>
      <w:r w:rsidR="00314003" w:rsidRPr="00630CB3">
        <w:rPr>
          <w:rStyle w:val="label-dados-texto"/>
        </w:rPr>
        <w:t xml:space="preserve">de vigilância armada noturna, 24 horas por dia, de segunda-feira a domingo e feriados, escala 12x36 horas, na sede e em unidades descentralizadas da 5ª Superintendência Regional da </w:t>
      </w:r>
      <w:r w:rsidR="00314003" w:rsidRPr="00630CB3">
        <w:rPr>
          <w:shd w:val="clear" w:color="auto" w:fill="FFFFFF"/>
        </w:rPr>
        <w:t xml:space="preserve">Companhia de Desenvolvimento dos Vales São Francisco e Parnaíba, doravante denominada </w:t>
      </w:r>
      <w:r w:rsidR="004A3C53" w:rsidRPr="00630CB3">
        <w:rPr>
          <w:shd w:val="clear" w:color="auto" w:fill="FFFFFF"/>
        </w:rPr>
        <w:t>CODEVASF-5ª/SR</w:t>
      </w:r>
      <w:r w:rsidR="00314003" w:rsidRPr="00630CB3">
        <w:rPr>
          <w:shd w:val="clear" w:color="auto" w:fill="FFFFFF"/>
        </w:rPr>
        <w:t xml:space="preserve">, situada na </w:t>
      </w:r>
      <w:r w:rsidR="00556CE3" w:rsidRPr="00630CB3">
        <w:rPr>
          <w:shd w:val="clear" w:color="auto" w:fill="FFFFFF"/>
        </w:rPr>
        <w:t>Rua</w:t>
      </w:r>
      <w:r w:rsidR="00314003" w:rsidRPr="00630CB3">
        <w:rPr>
          <w:shd w:val="clear" w:color="auto" w:fill="FFFFFF"/>
        </w:rPr>
        <w:t xml:space="preserve"> Castro Alves, S/N, Santa Luzia, Penedo-AL</w:t>
      </w:r>
      <w:r w:rsidR="00314003" w:rsidRPr="00630CB3">
        <w:t>.</w:t>
      </w:r>
    </w:p>
    <w:p w:rsidR="00637032" w:rsidRDefault="00637032">
      <w:pPr>
        <w:autoSpaceDE w:val="0"/>
        <w:autoSpaceDN w:val="0"/>
        <w:adjustRightInd w:val="0"/>
      </w:pPr>
    </w:p>
    <w:p w:rsidR="00D4761A" w:rsidRPr="00630CB3" w:rsidRDefault="00D4761A" w:rsidP="00D4761A">
      <w:pPr>
        <w:autoSpaceDE w:val="0"/>
        <w:autoSpaceDN w:val="0"/>
        <w:adjustRightInd w:val="0"/>
      </w:pPr>
    </w:p>
    <w:tbl>
      <w:tblPr>
        <w:tblW w:w="9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1058"/>
        <w:gridCol w:w="729"/>
        <w:gridCol w:w="3523"/>
        <w:gridCol w:w="851"/>
        <w:gridCol w:w="992"/>
        <w:gridCol w:w="1134"/>
        <w:gridCol w:w="1199"/>
      </w:tblGrid>
      <w:tr w:rsidR="00D4761A" w:rsidRPr="00630CB3" w:rsidTr="00D14671">
        <w:trPr>
          <w:trHeight w:val="431"/>
          <w:jc w:val="center"/>
        </w:trPr>
        <w:tc>
          <w:tcPr>
            <w:tcW w:w="1058" w:type="dxa"/>
            <w:tcMar>
              <w:left w:w="28" w:type="dxa"/>
              <w:right w:w="28" w:type="dxa"/>
            </w:tcMar>
            <w:vAlign w:val="center"/>
          </w:tcPr>
          <w:p w:rsidR="00D4761A" w:rsidRPr="00630CB3" w:rsidRDefault="00D4761A" w:rsidP="00D14671">
            <w:pPr>
              <w:widowControl w:val="0"/>
              <w:suppressAutoHyphens/>
              <w:ind w:left="24"/>
              <w:jc w:val="center"/>
              <w:rPr>
                <w:b/>
                <w:bCs/>
                <w:color w:val="4A442A"/>
              </w:rPr>
            </w:pPr>
            <w:r w:rsidRPr="00630CB3">
              <w:rPr>
                <w:b/>
                <w:bCs/>
                <w:color w:val="4A442A"/>
              </w:rPr>
              <w:t>GRUPO</w:t>
            </w:r>
          </w:p>
        </w:tc>
        <w:tc>
          <w:tcPr>
            <w:tcW w:w="729" w:type="dxa"/>
            <w:tcMar>
              <w:left w:w="28" w:type="dxa"/>
              <w:right w:w="28" w:type="dxa"/>
            </w:tcMar>
            <w:vAlign w:val="center"/>
          </w:tcPr>
          <w:p w:rsidR="00D4761A" w:rsidRPr="00630CB3" w:rsidRDefault="00D4761A" w:rsidP="00D14671">
            <w:pPr>
              <w:widowControl w:val="0"/>
              <w:suppressAutoHyphens/>
              <w:ind w:left="24"/>
              <w:jc w:val="center"/>
              <w:rPr>
                <w:b/>
                <w:bCs/>
                <w:color w:val="4A442A"/>
              </w:rPr>
            </w:pPr>
            <w:r w:rsidRPr="00630CB3">
              <w:rPr>
                <w:b/>
                <w:bCs/>
                <w:color w:val="4A442A"/>
              </w:rPr>
              <w:t>ITEM</w:t>
            </w:r>
          </w:p>
        </w:tc>
        <w:tc>
          <w:tcPr>
            <w:tcW w:w="3523" w:type="dxa"/>
            <w:tcMar>
              <w:left w:w="0" w:type="dxa"/>
              <w:right w:w="0" w:type="dxa"/>
            </w:tcMar>
            <w:vAlign w:val="center"/>
          </w:tcPr>
          <w:p w:rsidR="00D4761A" w:rsidRPr="003649E2" w:rsidRDefault="00D4761A" w:rsidP="00D14671">
            <w:pPr>
              <w:ind w:left="24"/>
              <w:jc w:val="center"/>
              <w:rPr>
                <w:b/>
                <w:bCs/>
                <w:color w:val="4A442A"/>
              </w:rPr>
            </w:pPr>
            <w:r w:rsidRPr="003649E2">
              <w:rPr>
                <w:b/>
                <w:bCs/>
                <w:color w:val="4A442A"/>
              </w:rPr>
              <w:t>DESCRIÇÃO/ESPECIFICAÇÃO</w:t>
            </w:r>
          </w:p>
        </w:tc>
        <w:tc>
          <w:tcPr>
            <w:tcW w:w="851" w:type="dxa"/>
            <w:tcMar>
              <w:left w:w="28" w:type="dxa"/>
              <w:right w:w="28" w:type="dxa"/>
            </w:tcMar>
            <w:vAlign w:val="center"/>
          </w:tcPr>
          <w:p w:rsidR="00D4761A" w:rsidRPr="00630CB3" w:rsidRDefault="00D4761A" w:rsidP="00D14671">
            <w:pPr>
              <w:ind w:left="24"/>
              <w:jc w:val="center"/>
              <w:rPr>
                <w:b/>
                <w:bCs/>
                <w:i/>
                <w:iCs/>
                <w:color w:val="auto"/>
              </w:rPr>
            </w:pPr>
            <w:r w:rsidRPr="00630CB3">
              <w:rPr>
                <w:b/>
                <w:bCs/>
                <w:color w:val="4A442A"/>
              </w:rPr>
              <w:t>Quant</w:t>
            </w:r>
          </w:p>
        </w:tc>
        <w:tc>
          <w:tcPr>
            <w:tcW w:w="992" w:type="dxa"/>
            <w:tcMar>
              <w:left w:w="28" w:type="dxa"/>
              <w:right w:w="28" w:type="dxa"/>
            </w:tcMar>
            <w:vAlign w:val="center"/>
          </w:tcPr>
          <w:p w:rsidR="00D4761A" w:rsidRPr="00630CB3" w:rsidRDefault="00D4761A" w:rsidP="00D14671">
            <w:pPr>
              <w:widowControl w:val="0"/>
              <w:suppressAutoHyphens/>
              <w:ind w:left="24"/>
              <w:jc w:val="center"/>
              <w:rPr>
                <w:b/>
                <w:bCs/>
                <w:i/>
                <w:iCs/>
                <w:color w:val="4A442A"/>
              </w:rPr>
            </w:pPr>
            <w:r w:rsidRPr="00630CB3">
              <w:rPr>
                <w:b/>
                <w:bCs/>
                <w:i/>
                <w:iCs/>
                <w:color w:val="4A442A"/>
              </w:rPr>
              <w:t>Valor</w:t>
            </w:r>
          </w:p>
          <w:p w:rsidR="00D4761A" w:rsidRPr="00630CB3" w:rsidRDefault="00D4761A" w:rsidP="00D14671">
            <w:pPr>
              <w:widowControl w:val="0"/>
              <w:suppressAutoHyphens/>
              <w:ind w:left="24"/>
              <w:jc w:val="center"/>
              <w:rPr>
                <w:b/>
                <w:bCs/>
                <w:i/>
                <w:iCs/>
                <w:color w:val="4A442A"/>
              </w:rPr>
            </w:pPr>
            <w:r w:rsidRPr="00630CB3">
              <w:rPr>
                <w:b/>
                <w:bCs/>
                <w:i/>
                <w:iCs/>
                <w:color w:val="4A442A"/>
              </w:rPr>
              <w:t>Unitário</w:t>
            </w:r>
          </w:p>
        </w:tc>
        <w:tc>
          <w:tcPr>
            <w:tcW w:w="1134" w:type="dxa"/>
            <w:tcMar>
              <w:left w:w="28" w:type="dxa"/>
              <w:right w:w="28" w:type="dxa"/>
            </w:tcMar>
            <w:vAlign w:val="center"/>
          </w:tcPr>
          <w:p w:rsidR="00D4761A" w:rsidRPr="00630CB3" w:rsidRDefault="00D4761A" w:rsidP="00D14671">
            <w:pPr>
              <w:widowControl w:val="0"/>
              <w:suppressAutoHyphens/>
              <w:ind w:left="24"/>
              <w:jc w:val="center"/>
              <w:rPr>
                <w:b/>
                <w:bCs/>
                <w:i/>
                <w:iCs/>
                <w:color w:val="4A442A"/>
              </w:rPr>
            </w:pPr>
            <w:r w:rsidRPr="00630CB3">
              <w:rPr>
                <w:b/>
                <w:bCs/>
                <w:i/>
                <w:iCs/>
                <w:color w:val="4A442A"/>
              </w:rPr>
              <w:t>Valor</w:t>
            </w:r>
          </w:p>
          <w:p w:rsidR="00D4761A" w:rsidRPr="00630CB3" w:rsidRDefault="00D4761A" w:rsidP="00D14671">
            <w:pPr>
              <w:widowControl w:val="0"/>
              <w:suppressAutoHyphens/>
              <w:ind w:left="24"/>
              <w:jc w:val="center"/>
              <w:rPr>
                <w:b/>
                <w:bCs/>
                <w:i/>
                <w:iCs/>
                <w:color w:val="4A442A"/>
              </w:rPr>
            </w:pPr>
            <w:r w:rsidRPr="00630CB3">
              <w:rPr>
                <w:b/>
                <w:bCs/>
                <w:i/>
                <w:iCs/>
                <w:color w:val="4A442A"/>
              </w:rPr>
              <w:t>Mensal</w:t>
            </w:r>
          </w:p>
        </w:tc>
        <w:tc>
          <w:tcPr>
            <w:tcW w:w="1199" w:type="dxa"/>
            <w:tcMar>
              <w:left w:w="28" w:type="dxa"/>
              <w:right w:w="28" w:type="dxa"/>
            </w:tcMar>
            <w:vAlign w:val="center"/>
          </w:tcPr>
          <w:p w:rsidR="00D4761A" w:rsidRPr="00630CB3" w:rsidRDefault="00D4761A" w:rsidP="00D14671">
            <w:pPr>
              <w:widowControl w:val="0"/>
              <w:suppressAutoHyphens/>
              <w:ind w:left="24"/>
              <w:jc w:val="center"/>
              <w:rPr>
                <w:b/>
                <w:bCs/>
                <w:i/>
                <w:iCs/>
                <w:color w:val="4A442A"/>
              </w:rPr>
            </w:pPr>
            <w:r w:rsidRPr="00630CB3">
              <w:rPr>
                <w:b/>
                <w:bCs/>
                <w:i/>
                <w:iCs/>
                <w:color w:val="4A442A"/>
              </w:rPr>
              <w:t>Valor</w:t>
            </w:r>
          </w:p>
          <w:p w:rsidR="00D4761A" w:rsidRPr="00630CB3" w:rsidRDefault="00D4761A" w:rsidP="00D14671">
            <w:pPr>
              <w:widowControl w:val="0"/>
              <w:suppressAutoHyphens/>
              <w:ind w:left="24"/>
              <w:jc w:val="center"/>
              <w:rPr>
                <w:b/>
                <w:bCs/>
                <w:i/>
                <w:iCs/>
                <w:color w:val="4A442A"/>
              </w:rPr>
            </w:pPr>
            <w:r w:rsidRPr="00630CB3">
              <w:rPr>
                <w:b/>
                <w:bCs/>
                <w:i/>
                <w:iCs/>
                <w:color w:val="4A442A"/>
              </w:rPr>
              <w:t>12 meses</w:t>
            </w:r>
          </w:p>
        </w:tc>
      </w:tr>
      <w:tr w:rsidR="00D4761A" w:rsidRPr="00630CB3" w:rsidTr="00D14671">
        <w:trPr>
          <w:jc w:val="center"/>
        </w:trPr>
        <w:tc>
          <w:tcPr>
            <w:tcW w:w="1058" w:type="dxa"/>
            <w:vMerge w:val="restart"/>
            <w:tcMar>
              <w:left w:w="28" w:type="dxa"/>
              <w:right w:w="28" w:type="dxa"/>
            </w:tcMar>
            <w:vAlign w:val="center"/>
          </w:tcPr>
          <w:p w:rsidR="00D4761A" w:rsidRPr="00630CB3" w:rsidRDefault="00D4761A" w:rsidP="00D14671">
            <w:pPr>
              <w:widowControl w:val="0"/>
              <w:tabs>
                <w:tab w:val="left" w:pos="377"/>
              </w:tabs>
              <w:suppressAutoHyphens/>
              <w:ind w:left="24"/>
              <w:jc w:val="center"/>
              <w:rPr>
                <w:sz w:val="21"/>
                <w:szCs w:val="21"/>
              </w:rPr>
            </w:pPr>
            <w:proofErr w:type="gramStart"/>
            <w:r w:rsidRPr="00630CB3">
              <w:rPr>
                <w:sz w:val="21"/>
                <w:szCs w:val="21"/>
              </w:rPr>
              <w:t>1</w:t>
            </w:r>
            <w:proofErr w:type="gramEnd"/>
          </w:p>
        </w:tc>
        <w:tc>
          <w:tcPr>
            <w:tcW w:w="729" w:type="dxa"/>
            <w:vMerge w:val="restart"/>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p>
          <w:p w:rsidR="00D4761A" w:rsidRPr="00630CB3" w:rsidRDefault="00D4761A" w:rsidP="00D14671">
            <w:pPr>
              <w:widowControl w:val="0"/>
              <w:suppressAutoHyphens/>
              <w:ind w:left="24"/>
              <w:jc w:val="center"/>
              <w:rPr>
                <w:color w:val="auto"/>
                <w:sz w:val="21"/>
                <w:szCs w:val="21"/>
              </w:rPr>
            </w:pPr>
            <w:proofErr w:type="gramStart"/>
            <w:r w:rsidRPr="00630CB3">
              <w:rPr>
                <w:color w:val="auto"/>
                <w:sz w:val="21"/>
                <w:szCs w:val="21"/>
              </w:rPr>
              <w:t>1</w:t>
            </w:r>
            <w:proofErr w:type="gramEnd"/>
          </w:p>
        </w:tc>
        <w:tc>
          <w:tcPr>
            <w:tcW w:w="3523" w:type="dxa"/>
            <w:tcMar>
              <w:left w:w="28" w:type="dxa"/>
              <w:right w:w="28" w:type="dxa"/>
            </w:tcMar>
          </w:tcPr>
          <w:p w:rsidR="00D4761A" w:rsidRPr="00630CB3" w:rsidRDefault="00D4761A" w:rsidP="00D14671">
            <w:pPr>
              <w:widowControl w:val="0"/>
              <w:suppressAutoHyphens/>
              <w:ind w:left="24"/>
              <w:rPr>
                <w:sz w:val="21"/>
                <w:szCs w:val="21"/>
              </w:rPr>
            </w:pPr>
            <w:r w:rsidRPr="00630CB3">
              <w:rPr>
                <w:sz w:val="21"/>
                <w:szCs w:val="21"/>
              </w:rPr>
              <w:t>C</w:t>
            </w:r>
            <w:r w:rsidRPr="00630CB3">
              <w:rPr>
                <w:rStyle w:val="label-dados-texto"/>
                <w:sz w:val="21"/>
                <w:szCs w:val="21"/>
              </w:rPr>
              <w:t xml:space="preserve">ontratação de posto de vigilância desarmada </w:t>
            </w:r>
            <w:r w:rsidRPr="00E00F40">
              <w:rPr>
                <w:rStyle w:val="label-dados-texto"/>
                <w:b/>
                <w:sz w:val="21"/>
                <w:szCs w:val="21"/>
              </w:rPr>
              <w:t>diurna</w:t>
            </w:r>
            <w:r w:rsidRPr="00630CB3">
              <w:rPr>
                <w:rStyle w:val="label-dados-texto"/>
                <w:sz w:val="21"/>
                <w:szCs w:val="21"/>
              </w:rPr>
              <w:t xml:space="preserve">, 24 horas por dia, de segunda-feira a domingo e feriados, escala 12x36 horas, na </w:t>
            </w:r>
            <w:r w:rsidRPr="00E00F40">
              <w:rPr>
                <w:rStyle w:val="label-dados-texto"/>
                <w:b/>
                <w:sz w:val="21"/>
                <w:szCs w:val="21"/>
              </w:rPr>
              <w:t>sede</w:t>
            </w:r>
            <w:r w:rsidRPr="00630CB3">
              <w:rPr>
                <w:rStyle w:val="label-dados-texto"/>
                <w:sz w:val="21"/>
                <w:szCs w:val="21"/>
              </w:rPr>
              <w:t xml:space="preserve"> da </w:t>
            </w:r>
            <w:r w:rsidRPr="00630CB3">
              <w:rPr>
                <w:sz w:val="21"/>
                <w:szCs w:val="21"/>
                <w:shd w:val="clear" w:color="auto" w:fill="FFFFFF"/>
              </w:rPr>
              <w:t>CODEVASF-5ª/</w:t>
            </w:r>
            <w:proofErr w:type="gramStart"/>
            <w:r w:rsidRPr="00630CB3">
              <w:rPr>
                <w:sz w:val="21"/>
                <w:szCs w:val="21"/>
                <w:shd w:val="clear" w:color="auto" w:fill="FFFFFF"/>
              </w:rPr>
              <w:t>SR</w:t>
            </w:r>
            <w:r w:rsidRPr="00630CB3">
              <w:rPr>
                <w:sz w:val="21"/>
                <w:szCs w:val="21"/>
              </w:rPr>
              <w:t>.</w:t>
            </w:r>
            <w:proofErr w:type="gramEnd"/>
          </w:p>
        </w:tc>
        <w:tc>
          <w:tcPr>
            <w:tcW w:w="851"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proofErr w:type="gramStart"/>
            <w:r w:rsidRPr="00630CB3">
              <w:rPr>
                <w:color w:val="auto"/>
                <w:sz w:val="21"/>
                <w:szCs w:val="21"/>
              </w:rPr>
              <w:t>1</w:t>
            </w:r>
            <w:proofErr w:type="gramEnd"/>
          </w:p>
        </w:tc>
        <w:tc>
          <w:tcPr>
            <w:tcW w:w="992"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R$ 7.</w:t>
            </w:r>
            <w:r>
              <w:rPr>
                <w:color w:val="auto"/>
                <w:sz w:val="21"/>
                <w:szCs w:val="21"/>
              </w:rPr>
              <w:t>706</w:t>
            </w:r>
            <w:r w:rsidRPr="00630CB3">
              <w:rPr>
                <w:color w:val="auto"/>
                <w:sz w:val="21"/>
                <w:szCs w:val="21"/>
              </w:rPr>
              <w:t>,</w:t>
            </w:r>
            <w:r>
              <w:rPr>
                <w:color w:val="auto"/>
                <w:sz w:val="21"/>
                <w:szCs w:val="21"/>
              </w:rPr>
              <w:t>17</w:t>
            </w:r>
          </w:p>
        </w:tc>
        <w:tc>
          <w:tcPr>
            <w:tcW w:w="1134"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R$ 7.</w:t>
            </w:r>
            <w:r>
              <w:rPr>
                <w:color w:val="auto"/>
                <w:sz w:val="21"/>
                <w:szCs w:val="21"/>
              </w:rPr>
              <w:t>706</w:t>
            </w:r>
            <w:r w:rsidRPr="00630CB3">
              <w:rPr>
                <w:color w:val="auto"/>
                <w:sz w:val="21"/>
                <w:szCs w:val="21"/>
              </w:rPr>
              <w:t>,</w:t>
            </w:r>
            <w:r>
              <w:rPr>
                <w:color w:val="auto"/>
                <w:sz w:val="21"/>
                <w:szCs w:val="21"/>
              </w:rPr>
              <w:t>17</w:t>
            </w:r>
          </w:p>
        </w:tc>
        <w:tc>
          <w:tcPr>
            <w:tcW w:w="1199"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R$ 9</w:t>
            </w:r>
            <w:r>
              <w:rPr>
                <w:color w:val="auto"/>
                <w:sz w:val="21"/>
                <w:szCs w:val="21"/>
              </w:rPr>
              <w:t>2</w:t>
            </w:r>
            <w:r w:rsidRPr="00630CB3">
              <w:rPr>
                <w:color w:val="auto"/>
                <w:sz w:val="21"/>
                <w:szCs w:val="21"/>
              </w:rPr>
              <w:t>.</w:t>
            </w:r>
            <w:r>
              <w:rPr>
                <w:color w:val="auto"/>
                <w:sz w:val="21"/>
                <w:szCs w:val="21"/>
              </w:rPr>
              <w:t>474</w:t>
            </w:r>
            <w:r w:rsidRPr="00630CB3">
              <w:rPr>
                <w:color w:val="auto"/>
                <w:sz w:val="21"/>
                <w:szCs w:val="21"/>
              </w:rPr>
              <w:t>,</w:t>
            </w:r>
            <w:r>
              <w:rPr>
                <w:color w:val="auto"/>
                <w:sz w:val="21"/>
                <w:szCs w:val="21"/>
              </w:rPr>
              <w:t>04</w:t>
            </w:r>
          </w:p>
        </w:tc>
      </w:tr>
      <w:tr w:rsidR="00D4761A" w:rsidRPr="00630CB3" w:rsidTr="00D14671">
        <w:trPr>
          <w:jc w:val="center"/>
        </w:trPr>
        <w:tc>
          <w:tcPr>
            <w:tcW w:w="1058" w:type="dxa"/>
            <w:vMerge/>
            <w:tcMar>
              <w:left w:w="28" w:type="dxa"/>
              <w:right w:w="28" w:type="dxa"/>
            </w:tcMar>
            <w:vAlign w:val="center"/>
          </w:tcPr>
          <w:p w:rsidR="00D4761A" w:rsidRPr="00630CB3" w:rsidRDefault="00D4761A" w:rsidP="00D14671">
            <w:pPr>
              <w:widowControl w:val="0"/>
              <w:suppressAutoHyphens/>
              <w:ind w:left="24"/>
              <w:jc w:val="center"/>
              <w:rPr>
                <w:sz w:val="21"/>
                <w:szCs w:val="21"/>
              </w:rPr>
            </w:pPr>
          </w:p>
        </w:tc>
        <w:tc>
          <w:tcPr>
            <w:tcW w:w="729" w:type="dxa"/>
            <w:vMerge/>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p>
        </w:tc>
        <w:tc>
          <w:tcPr>
            <w:tcW w:w="3523" w:type="dxa"/>
            <w:tcMar>
              <w:left w:w="28" w:type="dxa"/>
              <w:right w:w="28" w:type="dxa"/>
            </w:tcMar>
          </w:tcPr>
          <w:p w:rsidR="00D4761A" w:rsidRPr="00630CB3" w:rsidRDefault="00D4761A" w:rsidP="00D14671">
            <w:pPr>
              <w:widowControl w:val="0"/>
              <w:suppressAutoHyphens/>
              <w:ind w:left="24"/>
              <w:rPr>
                <w:sz w:val="21"/>
                <w:szCs w:val="21"/>
              </w:rPr>
            </w:pPr>
            <w:r w:rsidRPr="00630CB3">
              <w:rPr>
                <w:sz w:val="21"/>
                <w:szCs w:val="21"/>
              </w:rPr>
              <w:t>C</w:t>
            </w:r>
            <w:r w:rsidRPr="00630CB3">
              <w:rPr>
                <w:rStyle w:val="label-dados-texto"/>
                <w:sz w:val="21"/>
                <w:szCs w:val="21"/>
              </w:rPr>
              <w:t xml:space="preserve">ontratação de posto de vigilância armada </w:t>
            </w:r>
            <w:r w:rsidRPr="00E00F40">
              <w:rPr>
                <w:rStyle w:val="label-dados-texto"/>
                <w:b/>
                <w:sz w:val="21"/>
                <w:szCs w:val="21"/>
              </w:rPr>
              <w:t>noturna</w:t>
            </w:r>
            <w:r w:rsidRPr="00630CB3">
              <w:rPr>
                <w:rStyle w:val="label-dados-texto"/>
                <w:sz w:val="21"/>
                <w:szCs w:val="21"/>
              </w:rPr>
              <w:t xml:space="preserve">, 24 horas por dia, de segunda-feira a domingo e feriados, escala 12x36 horas, na </w:t>
            </w:r>
            <w:r w:rsidRPr="00E00F40">
              <w:rPr>
                <w:rStyle w:val="label-dados-texto"/>
                <w:b/>
                <w:sz w:val="21"/>
                <w:szCs w:val="21"/>
              </w:rPr>
              <w:t>sede</w:t>
            </w:r>
            <w:r w:rsidRPr="00630CB3">
              <w:rPr>
                <w:rStyle w:val="label-dados-texto"/>
                <w:sz w:val="21"/>
                <w:szCs w:val="21"/>
              </w:rPr>
              <w:t xml:space="preserve"> da </w:t>
            </w:r>
            <w:r w:rsidRPr="00630CB3">
              <w:rPr>
                <w:sz w:val="21"/>
                <w:szCs w:val="21"/>
                <w:shd w:val="clear" w:color="auto" w:fill="FFFFFF"/>
              </w:rPr>
              <w:t>CODEVASF-5ª/</w:t>
            </w:r>
            <w:proofErr w:type="gramStart"/>
            <w:r w:rsidRPr="00630CB3">
              <w:rPr>
                <w:sz w:val="21"/>
                <w:szCs w:val="21"/>
                <w:shd w:val="clear" w:color="auto" w:fill="FFFFFF"/>
              </w:rPr>
              <w:t>SR</w:t>
            </w:r>
            <w:r w:rsidRPr="00630CB3">
              <w:rPr>
                <w:sz w:val="21"/>
                <w:szCs w:val="21"/>
              </w:rPr>
              <w:t>.</w:t>
            </w:r>
            <w:proofErr w:type="gramEnd"/>
          </w:p>
        </w:tc>
        <w:tc>
          <w:tcPr>
            <w:tcW w:w="851"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proofErr w:type="gramStart"/>
            <w:r w:rsidRPr="00630CB3">
              <w:rPr>
                <w:color w:val="auto"/>
                <w:sz w:val="21"/>
                <w:szCs w:val="21"/>
              </w:rPr>
              <w:t>1</w:t>
            </w:r>
            <w:proofErr w:type="gramEnd"/>
          </w:p>
        </w:tc>
        <w:tc>
          <w:tcPr>
            <w:tcW w:w="992"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Pr>
                <w:color w:val="auto"/>
                <w:sz w:val="21"/>
                <w:szCs w:val="21"/>
              </w:rPr>
              <w:t>R$ 8.753</w:t>
            </w:r>
            <w:r w:rsidRPr="00630CB3">
              <w:rPr>
                <w:color w:val="auto"/>
                <w:sz w:val="21"/>
                <w:szCs w:val="21"/>
              </w:rPr>
              <w:t>,</w:t>
            </w:r>
            <w:r>
              <w:rPr>
                <w:color w:val="auto"/>
                <w:sz w:val="21"/>
                <w:szCs w:val="21"/>
              </w:rPr>
              <w:t>88</w:t>
            </w:r>
          </w:p>
        </w:tc>
        <w:tc>
          <w:tcPr>
            <w:tcW w:w="1134"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Pr>
                <w:color w:val="auto"/>
                <w:sz w:val="21"/>
                <w:szCs w:val="21"/>
              </w:rPr>
              <w:t>R$ 8.753</w:t>
            </w:r>
            <w:r w:rsidRPr="00630CB3">
              <w:rPr>
                <w:color w:val="auto"/>
                <w:sz w:val="21"/>
                <w:szCs w:val="21"/>
              </w:rPr>
              <w:t>,</w:t>
            </w:r>
            <w:r>
              <w:rPr>
                <w:color w:val="auto"/>
                <w:sz w:val="21"/>
                <w:szCs w:val="21"/>
              </w:rPr>
              <w:t>88</w:t>
            </w:r>
          </w:p>
        </w:tc>
        <w:tc>
          <w:tcPr>
            <w:tcW w:w="1199"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R$ 10</w:t>
            </w:r>
            <w:r>
              <w:rPr>
                <w:color w:val="auto"/>
                <w:sz w:val="21"/>
                <w:szCs w:val="21"/>
              </w:rPr>
              <w:t>5</w:t>
            </w:r>
            <w:r w:rsidRPr="00630CB3">
              <w:rPr>
                <w:color w:val="auto"/>
                <w:sz w:val="21"/>
                <w:szCs w:val="21"/>
              </w:rPr>
              <w:t>.</w:t>
            </w:r>
            <w:r>
              <w:rPr>
                <w:color w:val="auto"/>
                <w:sz w:val="21"/>
                <w:szCs w:val="21"/>
              </w:rPr>
              <w:t>046</w:t>
            </w:r>
            <w:r w:rsidRPr="00630CB3">
              <w:rPr>
                <w:color w:val="auto"/>
                <w:sz w:val="21"/>
                <w:szCs w:val="21"/>
              </w:rPr>
              <w:t>,</w:t>
            </w:r>
            <w:r>
              <w:rPr>
                <w:color w:val="auto"/>
                <w:sz w:val="21"/>
                <w:szCs w:val="21"/>
              </w:rPr>
              <w:t>56</w:t>
            </w:r>
          </w:p>
        </w:tc>
      </w:tr>
      <w:tr w:rsidR="00D4761A" w:rsidRPr="00630CB3" w:rsidTr="00D14671">
        <w:trPr>
          <w:jc w:val="center"/>
        </w:trPr>
        <w:tc>
          <w:tcPr>
            <w:tcW w:w="1058" w:type="dxa"/>
            <w:vMerge/>
            <w:tcMar>
              <w:left w:w="28" w:type="dxa"/>
              <w:right w:w="28" w:type="dxa"/>
            </w:tcMar>
            <w:vAlign w:val="center"/>
          </w:tcPr>
          <w:p w:rsidR="00D4761A" w:rsidRPr="00630CB3" w:rsidRDefault="00D4761A" w:rsidP="00D14671">
            <w:pPr>
              <w:widowControl w:val="0"/>
              <w:suppressAutoHyphens/>
              <w:ind w:left="24"/>
              <w:jc w:val="center"/>
              <w:rPr>
                <w:sz w:val="21"/>
                <w:szCs w:val="21"/>
              </w:rPr>
            </w:pPr>
          </w:p>
        </w:tc>
        <w:tc>
          <w:tcPr>
            <w:tcW w:w="729" w:type="dxa"/>
            <w:tcMar>
              <w:left w:w="28" w:type="dxa"/>
              <w:right w:w="28" w:type="dxa"/>
            </w:tcMar>
            <w:vAlign w:val="center"/>
          </w:tcPr>
          <w:p w:rsidR="00D4761A" w:rsidRPr="00630CB3" w:rsidRDefault="00D4761A" w:rsidP="00D14671">
            <w:pPr>
              <w:widowControl w:val="0"/>
              <w:suppressAutoHyphens/>
              <w:ind w:left="24"/>
              <w:jc w:val="center"/>
              <w:rPr>
                <w:sz w:val="21"/>
                <w:szCs w:val="21"/>
              </w:rPr>
            </w:pPr>
            <w:proofErr w:type="gramStart"/>
            <w:r w:rsidRPr="00630CB3">
              <w:rPr>
                <w:sz w:val="21"/>
                <w:szCs w:val="21"/>
              </w:rPr>
              <w:t>2</w:t>
            </w:r>
            <w:proofErr w:type="gramEnd"/>
          </w:p>
        </w:tc>
        <w:tc>
          <w:tcPr>
            <w:tcW w:w="3523" w:type="dxa"/>
            <w:tcMar>
              <w:left w:w="28" w:type="dxa"/>
              <w:right w:w="28" w:type="dxa"/>
            </w:tcMar>
          </w:tcPr>
          <w:p w:rsidR="00D4761A" w:rsidRPr="00630CB3" w:rsidRDefault="00D4761A" w:rsidP="00D14671">
            <w:pPr>
              <w:widowControl w:val="0"/>
              <w:tabs>
                <w:tab w:val="left" w:pos="1185"/>
              </w:tabs>
              <w:suppressAutoHyphens/>
              <w:ind w:left="24"/>
              <w:rPr>
                <w:sz w:val="21"/>
                <w:szCs w:val="21"/>
              </w:rPr>
            </w:pPr>
            <w:r w:rsidRPr="00630CB3">
              <w:rPr>
                <w:sz w:val="21"/>
                <w:szCs w:val="21"/>
              </w:rPr>
              <w:t>C</w:t>
            </w:r>
            <w:r w:rsidRPr="00630CB3">
              <w:rPr>
                <w:rStyle w:val="label-dados-texto"/>
                <w:sz w:val="21"/>
                <w:szCs w:val="21"/>
              </w:rPr>
              <w:t xml:space="preserve">ontratação de posto de vigilância armada </w:t>
            </w:r>
            <w:r w:rsidRPr="00E00F40">
              <w:rPr>
                <w:rStyle w:val="label-dados-texto"/>
                <w:b/>
                <w:sz w:val="21"/>
                <w:szCs w:val="21"/>
              </w:rPr>
              <w:t>noturna</w:t>
            </w:r>
            <w:r w:rsidRPr="00630CB3">
              <w:rPr>
                <w:rStyle w:val="label-dados-texto"/>
                <w:sz w:val="21"/>
                <w:szCs w:val="21"/>
              </w:rPr>
              <w:t xml:space="preserve">, 24 horas por dia, de segunda-feira a domingo e feriados, escala 12x36 horas, na </w:t>
            </w:r>
            <w:r w:rsidRPr="00630CB3">
              <w:rPr>
                <w:sz w:val="21"/>
                <w:szCs w:val="21"/>
              </w:rPr>
              <w:t>Unidade de Manutenção Eletromecânica</w:t>
            </w:r>
            <w:r w:rsidRPr="00630CB3">
              <w:rPr>
                <w:rStyle w:val="label-dados-texto"/>
                <w:sz w:val="21"/>
                <w:szCs w:val="21"/>
              </w:rPr>
              <w:t xml:space="preserve"> (</w:t>
            </w:r>
            <w:r w:rsidRPr="00E00F40">
              <w:rPr>
                <w:rStyle w:val="label-dados-texto"/>
                <w:b/>
                <w:sz w:val="21"/>
                <w:szCs w:val="21"/>
              </w:rPr>
              <w:t>UME</w:t>
            </w:r>
            <w:r w:rsidRPr="00630CB3">
              <w:rPr>
                <w:rStyle w:val="label-dados-texto"/>
                <w:sz w:val="21"/>
                <w:szCs w:val="21"/>
              </w:rPr>
              <w:t xml:space="preserve">) da </w:t>
            </w:r>
            <w:r w:rsidRPr="00630CB3">
              <w:rPr>
                <w:sz w:val="21"/>
                <w:szCs w:val="21"/>
                <w:shd w:val="clear" w:color="auto" w:fill="FFFFFF"/>
              </w:rPr>
              <w:t>CODEVASF-5ª/</w:t>
            </w:r>
            <w:proofErr w:type="gramStart"/>
            <w:r w:rsidRPr="00630CB3">
              <w:rPr>
                <w:sz w:val="21"/>
                <w:szCs w:val="21"/>
                <w:shd w:val="clear" w:color="auto" w:fill="FFFFFF"/>
              </w:rPr>
              <w:t>SR</w:t>
            </w:r>
            <w:r w:rsidRPr="00630CB3">
              <w:rPr>
                <w:sz w:val="21"/>
                <w:szCs w:val="21"/>
              </w:rPr>
              <w:t>.</w:t>
            </w:r>
            <w:proofErr w:type="gramEnd"/>
          </w:p>
        </w:tc>
        <w:tc>
          <w:tcPr>
            <w:tcW w:w="851"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proofErr w:type="gramStart"/>
            <w:r w:rsidRPr="00630CB3">
              <w:rPr>
                <w:color w:val="auto"/>
                <w:sz w:val="21"/>
                <w:szCs w:val="21"/>
              </w:rPr>
              <w:t>1</w:t>
            </w:r>
            <w:proofErr w:type="gramEnd"/>
          </w:p>
        </w:tc>
        <w:tc>
          <w:tcPr>
            <w:tcW w:w="992"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Pr>
                <w:color w:val="auto"/>
                <w:sz w:val="21"/>
                <w:szCs w:val="21"/>
              </w:rPr>
              <w:t>R$ 9</w:t>
            </w:r>
            <w:r w:rsidRPr="00630CB3">
              <w:rPr>
                <w:color w:val="auto"/>
                <w:sz w:val="21"/>
                <w:szCs w:val="21"/>
              </w:rPr>
              <w:t>.</w:t>
            </w:r>
            <w:r>
              <w:rPr>
                <w:color w:val="auto"/>
                <w:sz w:val="21"/>
                <w:szCs w:val="21"/>
              </w:rPr>
              <w:t>013</w:t>
            </w:r>
            <w:r w:rsidRPr="00630CB3">
              <w:rPr>
                <w:color w:val="auto"/>
                <w:sz w:val="21"/>
                <w:szCs w:val="21"/>
              </w:rPr>
              <w:t>,</w:t>
            </w:r>
            <w:r>
              <w:rPr>
                <w:color w:val="auto"/>
                <w:sz w:val="21"/>
                <w:szCs w:val="21"/>
              </w:rPr>
              <w:t>17</w:t>
            </w:r>
          </w:p>
        </w:tc>
        <w:tc>
          <w:tcPr>
            <w:tcW w:w="1134"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Pr>
                <w:color w:val="auto"/>
                <w:sz w:val="21"/>
                <w:szCs w:val="21"/>
              </w:rPr>
              <w:t>R$ 9</w:t>
            </w:r>
            <w:r w:rsidRPr="00630CB3">
              <w:rPr>
                <w:color w:val="auto"/>
                <w:sz w:val="21"/>
                <w:szCs w:val="21"/>
              </w:rPr>
              <w:t>.</w:t>
            </w:r>
            <w:r>
              <w:rPr>
                <w:color w:val="auto"/>
                <w:sz w:val="21"/>
                <w:szCs w:val="21"/>
              </w:rPr>
              <w:t>013</w:t>
            </w:r>
            <w:r w:rsidRPr="00630CB3">
              <w:rPr>
                <w:color w:val="auto"/>
                <w:sz w:val="21"/>
                <w:szCs w:val="21"/>
              </w:rPr>
              <w:t>,</w:t>
            </w:r>
            <w:r>
              <w:rPr>
                <w:color w:val="auto"/>
                <w:sz w:val="21"/>
                <w:szCs w:val="21"/>
              </w:rPr>
              <w:t>17</w:t>
            </w:r>
          </w:p>
        </w:tc>
        <w:tc>
          <w:tcPr>
            <w:tcW w:w="1199"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Pr>
                <w:color w:val="auto"/>
                <w:sz w:val="21"/>
                <w:szCs w:val="21"/>
              </w:rPr>
              <w:t>R$ 108</w:t>
            </w:r>
            <w:r w:rsidRPr="00630CB3">
              <w:rPr>
                <w:color w:val="auto"/>
                <w:sz w:val="21"/>
                <w:szCs w:val="21"/>
              </w:rPr>
              <w:t>.</w:t>
            </w:r>
            <w:r>
              <w:rPr>
                <w:color w:val="auto"/>
                <w:sz w:val="21"/>
                <w:szCs w:val="21"/>
              </w:rPr>
              <w:t>158</w:t>
            </w:r>
            <w:r w:rsidRPr="00630CB3">
              <w:rPr>
                <w:color w:val="auto"/>
                <w:sz w:val="21"/>
                <w:szCs w:val="21"/>
              </w:rPr>
              <w:t>,</w:t>
            </w:r>
            <w:r>
              <w:rPr>
                <w:color w:val="auto"/>
                <w:sz w:val="21"/>
                <w:szCs w:val="21"/>
              </w:rPr>
              <w:t>04</w:t>
            </w:r>
          </w:p>
        </w:tc>
      </w:tr>
      <w:tr w:rsidR="00D4761A" w:rsidRPr="00630CB3" w:rsidTr="00D14671">
        <w:trPr>
          <w:jc w:val="center"/>
        </w:trPr>
        <w:tc>
          <w:tcPr>
            <w:tcW w:w="1058" w:type="dxa"/>
            <w:vMerge/>
            <w:tcMar>
              <w:left w:w="28" w:type="dxa"/>
              <w:right w:w="28" w:type="dxa"/>
            </w:tcMar>
            <w:vAlign w:val="center"/>
          </w:tcPr>
          <w:p w:rsidR="00D4761A" w:rsidRPr="00630CB3" w:rsidRDefault="00D4761A" w:rsidP="00D14671">
            <w:pPr>
              <w:widowControl w:val="0"/>
              <w:suppressAutoHyphens/>
              <w:ind w:left="24"/>
              <w:jc w:val="center"/>
              <w:rPr>
                <w:sz w:val="21"/>
                <w:szCs w:val="21"/>
              </w:rPr>
            </w:pPr>
          </w:p>
        </w:tc>
        <w:tc>
          <w:tcPr>
            <w:tcW w:w="729" w:type="dxa"/>
            <w:vMerge w:val="restart"/>
            <w:tcMar>
              <w:left w:w="28" w:type="dxa"/>
              <w:right w:w="28" w:type="dxa"/>
            </w:tcMar>
            <w:vAlign w:val="center"/>
          </w:tcPr>
          <w:p w:rsidR="00D4761A" w:rsidRPr="00630CB3" w:rsidRDefault="00D4761A" w:rsidP="00D14671">
            <w:pPr>
              <w:widowControl w:val="0"/>
              <w:suppressAutoHyphens/>
              <w:ind w:left="24"/>
              <w:jc w:val="center"/>
              <w:rPr>
                <w:sz w:val="21"/>
                <w:szCs w:val="21"/>
              </w:rPr>
            </w:pPr>
            <w:proofErr w:type="gramStart"/>
            <w:r w:rsidRPr="00630CB3">
              <w:rPr>
                <w:sz w:val="21"/>
                <w:szCs w:val="21"/>
              </w:rPr>
              <w:t>3</w:t>
            </w:r>
            <w:proofErr w:type="gramEnd"/>
          </w:p>
        </w:tc>
        <w:tc>
          <w:tcPr>
            <w:tcW w:w="3523" w:type="dxa"/>
            <w:tcMar>
              <w:left w:w="28" w:type="dxa"/>
              <w:right w:w="28" w:type="dxa"/>
            </w:tcMar>
          </w:tcPr>
          <w:p w:rsidR="00D4761A" w:rsidRPr="00630CB3" w:rsidRDefault="00D4761A" w:rsidP="00D14671">
            <w:pPr>
              <w:widowControl w:val="0"/>
              <w:suppressAutoHyphens/>
              <w:ind w:left="24"/>
              <w:rPr>
                <w:sz w:val="21"/>
                <w:szCs w:val="21"/>
              </w:rPr>
            </w:pPr>
            <w:r w:rsidRPr="00630CB3">
              <w:rPr>
                <w:sz w:val="21"/>
                <w:szCs w:val="21"/>
              </w:rPr>
              <w:t>C</w:t>
            </w:r>
            <w:r w:rsidRPr="00630CB3">
              <w:rPr>
                <w:rStyle w:val="label-dados-texto"/>
                <w:sz w:val="21"/>
                <w:szCs w:val="21"/>
              </w:rPr>
              <w:t xml:space="preserve">ontratação de posto de vigilância desarmada </w:t>
            </w:r>
            <w:r w:rsidRPr="00E00F40">
              <w:rPr>
                <w:rStyle w:val="label-dados-texto"/>
                <w:b/>
                <w:sz w:val="21"/>
                <w:szCs w:val="21"/>
              </w:rPr>
              <w:t>diurna</w:t>
            </w:r>
            <w:r w:rsidRPr="00630CB3">
              <w:rPr>
                <w:rStyle w:val="label-dados-texto"/>
                <w:sz w:val="21"/>
                <w:szCs w:val="21"/>
              </w:rPr>
              <w:t xml:space="preserve">, 24 horas por dia, de segunda-feira a domingo e feriados, escala 12x36 horas, na unidade descentralizada do </w:t>
            </w:r>
            <w:r w:rsidRPr="00630CB3">
              <w:rPr>
                <w:sz w:val="21"/>
                <w:szCs w:val="21"/>
              </w:rPr>
              <w:t>Centro Integrado de Recursos Pesqueiros e Aquicultura de Alagoas (</w:t>
            </w:r>
            <w:r w:rsidRPr="00E00F40">
              <w:rPr>
                <w:b/>
                <w:sz w:val="21"/>
                <w:szCs w:val="21"/>
              </w:rPr>
              <w:t>CII</w:t>
            </w:r>
            <w:r w:rsidRPr="00630CB3">
              <w:rPr>
                <w:sz w:val="21"/>
                <w:szCs w:val="21"/>
              </w:rPr>
              <w:t>) da</w:t>
            </w:r>
            <w:r w:rsidRPr="00630CB3">
              <w:rPr>
                <w:rStyle w:val="label-dados-texto"/>
                <w:sz w:val="21"/>
                <w:szCs w:val="21"/>
              </w:rPr>
              <w:t xml:space="preserve"> </w:t>
            </w:r>
            <w:r w:rsidRPr="00630CB3">
              <w:rPr>
                <w:sz w:val="21"/>
                <w:szCs w:val="21"/>
                <w:shd w:val="clear" w:color="auto" w:fill="FFFFFF"/>
              </w:rPr>
              <w:t>CODEVASF-5ª/</w:t>
            </w:r>
            <w:proofErr w:type="gramStart"/>
            <w:r w:rsidRPr="00630CB3">
              <w:rPr>
                <w:sz w:val="21"/>
                <w:szCs w:val="21"/>
                <w:shd w:val="clear" w:color="auto" w:fill="FFFFFF"/>
              </w:rPr>
              <w:t>SR</w:t>
            </w:r>
            <w:r w:rsidRPr="00630CB3">
              <w:rPr>
                <w:sz w:val="21"/>
                <w:szCs w:val="21"/>
              </w:rPr>
              <w:t>.</w:t>
            </w:r>
            <w:proofErr w:type="gramEnd"/>
          </w:p>
        </w:tc>
        <w:tc>
          <w:tcPr>
            <w:tcW w:w="851"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proofErr w:type="gramStart"/>
            <w:r w:rsidRPr="00630CB3">
              <w:rPr>
                <w:color w:val="auto"/>
                <w:sz w:val="21"/>
                <w:szCs w:val="21"/>
              </w:rPr>
              <w:t>1</w:t>
            </w:r>
            <w:proofErr w:type="gramEnd"/>
          </w:p>
        </w:tc>
        <w:tc>
          <w:tcPr>
            <w:tcW w:w="992"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R$ 7.</w:t>
            </w:r>
            <w:r>
              <w:rPr>
                <w:color w:val="auto"/>
                <w:sz w:val="21"/>
                <w:szCs w:val="21"/>
              </w:rPr>
              <w:t>8</w:t>
            </w:r>
            <w:r w:rsidRPr="00630CB3">
              <w:rPr>
                <w:color w:val="auto"/>
                <w:sz w:val="21"/>
                <w:szCs w:val="21"/>
              </w:rPr>
              <w:t>9</w:t>
            </w:r>
            <w:r>
              <w:rPr>
                <w:color w:val="auto"/>
                <w:sz w:val="21"/>
                <w:szCs w:val="21"/>
              </w:rPr>
              <w:t>1</w:t>
            </w:r>
            <w:r w:rsidRPr="00630CB3">
              <w:rPr>
                <w:color w:val="auto"/>
                <w:sz w:val="21"/>
                <w:szCs w:val="21"/>
              </w:rPr>
              <w:t>,</w:t>
            </w:r>
            <w:r>
              <w:rPr>
                <w:color w:val="auto"/>
                <w:sz w:val="21"/>
                <w:szCs w:val="21"/>
              </w:rPr>
              <w:t>38</w:t>
            </w:r>
          </w:p>
        </w:tc>
        <w:tc>
          <w:tcPr>
            <w:tcW w:w="1134"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R$ 7.</w:t>
            </w:r>
            <w:r>
              <w:rPr>
                <w:color w:val="auto"/>
                <w:sz w:val="21"/>
                <w:szCs w:val="21"/>
              </w:rPr>
              <w:t>8</w:t>
            </w:r>
            <w:r w:rsidRPr="00630CB3">
              <w:rPr>
                <w:color w:val="auto"/>
                <w:sz w:val="21"/>
                <w:szCs w:val="21"/>
              </w:rPr>
              <w:t>9</w:t>
            </w:r>
            <w:r>
              <w:rPr>
                <w:color w:val="auto"/>
                <w:sz w:val="21"/>
                <w:szCs w:val="21"/>
              </w:rPr>
              <w:t>1</w:t>
            </w:r>
            <w:r w:rsidRPr="00630CB3">
              <w:rPr>
                <w:color w:val="auto"/>
                <w:sz w:val="21"/>
                <w:szCs w:val="21"/>
              </w:rPr>
              <w:t>,</w:t>
            </w:r>
            <w:r>
              <w:rPr>
                <w:color w:val="auto"/>
                <w:sz w:val="21"/>
                <w:szCs w:val="21"/>
              </w:rPr>
              <w:t>38</w:t>
            </w:r>
          </w:p>
        </w:tc>
        <w:tc>
          <w:tcPr>
            <w:tcW w:w="1199"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R$ 9</w:t>
            </w:r>
            <w:r>
              <w:rPr>
                <w:color w:val="auto"/>
                <w:sz w:val="21"/>
                <w:szCs w:val="21"/>
              </w:rPr>
              <w:t>4</w:t>
            </w:r>
            <w:r w:rsidRPr="00630CB3">
              <w:rPr>
                <w:color w:val="auto"/>
                <w:sz w:val="21"/>
                <w:szCs w:val="21"/>
              </w:rPr>
              <w:t>.</w:t>
            </w:r>
            <w:r>
              <w:rPr>
                <w:color w:val="auto"/>
                <w:sz w:val="21"/>
                <w:szCs w:val="21"/>
              </w:rPr>
              <w:t>696</w:t>
            </w:r>
            <w:r w:rsidRPr="00630CB3">
              <w:rPr>
                <w:color w:val="auto"/>
                <w:sz w:val="21"/>
                <w:szCs w:val="21"/>
              </w:rPr>
              <w:t>,</w:t>
            </w:r>
            <w:r>
              <w:rPr>
                <w:color w:val="auto"/>
                <w:sz w:val="21"/>
                <w:szCs w:val="21"/>
              </w:rPr>
              <w:t>56</w:t>
            </w:r>
          </w:p>
        </w:tc>
      </w:tr>
      <w:tr w:rsidR="00D4761A" w:rsidRPr="00630CB3" w:rsidTr="00D14671">
        <w:trPr>
          <w:jc w:val="center"/>
        </w:trPr>
        <w:tc>
          <w:tcPr>
            <w:tcW w:w="1058" w:type="dxa"/>
            <w:tcMar>
              <w:left w:w="28" w:type="dxa"/>
              <w:right w:w="28" w:type="dxa"/>
            </w:tcMar>
            <w:vAlign w:val="center"/>
          </w:tcPr>
          <w:p w:rsidR="00D4761A" w:rsidRPr="00630CB3" w:rsidRDefault="00D4761A" w:rsidP="00D14671">
            <w:pPr>
              <w:widowControl w:val="0"/>
              <w:suppressAutoHyphens/>
              <w:ind w:left="24"/>
              <w:jc w:val="center"/>
              <w:rPr>
                <w:sz w:val="21"/>
                <w:szCs w:val="21"/>
              </w:rPr>
            </w:pPr>
          </w:p>
        </w:tc>
        <w:tc>
          <w:tcPr>
            <w:tcW w:w="729" w:type="dxa"/>
            <w:vMerge/>
            <w:tcMar>
              <w:left w:w="28" w:type="dxa"/>
              <w:right w:w="28" w:type="dxa"/>
            </w:tcMar>
            <w:vAlign w:val="center"/>
          </w:tcPr>
          <w:p w:rsidR="00D4761A" w:rsidRPr="00630CB3" w:rsidRDefault="00D4761A" w:rsidP="00D14671">
            <w:pPr>
              <w:widowControl w:val="0"/>
              <w:suppressAutoHyphens/>
              <w:ind w:left="24"/>
              <w:jc w:val="center"/>
              <w:rPr>
                <w:sz w:val="21"/>
                <w:szCs w:val="21"/>
              </w:rPr>
            </w:pPr>
          </w:p>
        </w:tc>
        <w:tc>
          <w:tcPr>
            <w:tcW w:w="3523" w:type="dxa"/>
            <w:tcMar>
              <w:left w:w="28" w:type="dxa"/>
              <w:right w:w="28" w:type="dxa"/>
            </w:tcMar>
          </w:tcPr>
          <w:p w:rsidR="00D4761A" w:rsidRPr="00630CB3" w:rsidRDefault="00D4761A" w:rsidP="00D14671">
            <w:pPr>
              <w:widowControl w:val="0"/>
              <w:suppressAutoHyphens/>
              <w:ind w:left="24"/>
              <w:rPr>
                <w:sz w:val="21"/>
                <w:szCs w:val="21"/>
              </w:rPr>
            </w:pPr>
            <w:r w:rsidRPr="00630CB3">
              <w:rPr>
                <w:sz w:val="21"/>
                <w:szCs w:val="21"/>
              </w:rPr>
              <w:t>C</w:t>
            </w:r>
            <w:r w:rsidRPr="00630CB3">
              <w:rPr>
                <w:rStyle w:val="label-dados-texto"/>
                <w:sz w:val="21"/>
                <w:szCs w:val="21"/>
              </w:rPr>
              <w:t xml:space="preserve">ontratação de postos de vigilância armada </w:t>
            </w:r>
            <w:r w:rsidRPr="00E00F40">
              <w:rPr>
                <w:rStyle w:val="label-dados-texto"/>
                <w:b/>
                <w:sz w:val="21"/>
                <w:szCs w:val="21"/>
              </w:rPr>
              <w:t>noturna</w:t>
            </w:r>
            <w:r w:rsidRPr="00630CB3">
              <w:rPr>
                <w:rStyle w:val="label-dados-texto"/>
                <w:sz w:val="21"/>
                <w:szCs w:val="21"/>
              </w:rPr>
              <w:t xml:space="preserve">, 24 horas por dia, de segunda-feira a domingo e feriados, escala 12x36 horas, na unidade descentralizada do </w:t>
            </w:r>
            <w:r w:rsidRPr="00630CB3">
              <w:rPr>
                <w:sz w:val="21"/>
                <w:szCs w:val="21"/>
              </w:rPr>
              <w:t>Centro Integrado de Recursos Pesqueiros e Aquicultura de Alagoas</w:t>
            </w:r>
            <w:r>
              <w:rPr>
                <w:sz w:val="21"/>
                <w:szCs w:val="21"/>
              </w:rPr>
              <w:t xml:space="preserve"> (</w:t>
            </w:r>
            <w:r w:rsidRPr="00E00F40">
              <w:rPr>
                <w:b/>
                <w:sz w:val="21"/>
                <w:szCs w:val="21"/>
              </w:rPr>
              <w:t>CII</w:t>
            </w:r>
            <w:r>
              <w:rPr>
                <w:sz w:val="21"/>
                <w:szCs w:val="21"/>
              </w:rPr>
              <w:t>)</w:t>
            </w:r>
            <w:r w:rsidRPr="00630CB3">
              <w:rPr>
                <w:sz w:val="21"/>
                <w:szCs w:val="21"/>
              </w:rPr>
              <w:t>, da</w:t>
            </w:r>
            <w:r w:rsidRPr="00630CB3">
              <w:rPr>
                <w:rStyle w:val="label-dados-texto"/>
                <w:sz w:val="21"/>
                <w:szCs w:val="21"/>
              </w:rPr>
              <w:t xml:space="preserve"> </w:t>
            </w:r>
            <w:r w:rsidRPr="00630CB3">
              <w:rPr>
                <w:sz w:val="21"/>
                <w:szCs w:val="21"/>
                <w:shd w:val="clear" w:color="auto" w:fill="FFFFFF"/>
              </w:rPr>
              <w:t>CODEVASF-5ª/</w:t>
            </w:r>
            <w:proofErr w:type="gramStart"/>
            <w:r w:rsidRPr="00630CB3">
              <w:rPr>
                <w:sz w:val="21"/>
                <w:szCs w:val="21"/>
                <w:shd w:val="clear" w:color="auto" w:fill="FFFFFF"/>
              </w:rPr>
              <w:t>SR</w:t>
            </w:r>
            <w:r w:rsidRPr="00630CB3">
              <w:rPr>
                <w:sz w:val="21"/>
                <w:szCs w:val="21"/>
              </w:rPr>
              <w:t>.</w:t>
            </w:r>
            <w:proofErr w:type="gramEnd"/>
          </w:p>
        </w:tc>
        <w:tc>
          <w:tcPr>
            <w:tcW w:w="851"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proofErr w:type="gramStart"/>
            <w:r w:rsidRPr="00630CB3">
              <w:rPr>
                <w:color w:val="auto"/>
                <w:sz w:val="21"/>
                <w:szCs w:val="21"/>
              </w:rPr>
              <w:t>2</w:t>
            </w:r>
            <w:proofErr w:type="gramEnd"/>
          </w:p>
        </w:tc>
        <w:tc>
          <w:tcPr>
            <w:tcW w:w="992"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 xml:space="preserve">R$ </w:t>
            </w:r>
            <w:r>
              <w:rPr>
                <w:color w:val="auto"/>
                <w:sz w:val="21"/>
                <w:szCs w:val="21"/>
              </w:rPr>
              <w:t>8</w:t>
            </w:r>
            <w:r w:rsidRPr="00630CB3">
              <w:rPr>
                <w:color w:val="auto"/>
                <w:sz w:val="21"/>
                <w:szCs w:val="21"/>
              </w:rPr>
              <w:t>.</w:t>
            </w:r>
            <w:r>
              <w:rPr>
                <w:color w:val="auto"/>
                <w:sz w:val="21"/>
                <w:szCs w:val="21"/>
              </w:rPr>
              <w:t>939</w:t>
            </w:r>
            <w:r w:rsidRPr="00630CB3">
              <w:rPr>
                <w:color w:val="auto"/>
                <w:sz w:val="21"/>
                <w:szCs w:val="21"/>
              </w:rPr>
              <w:t>,</w:t>
            </w:r>
            <w:r>
              <w:rPr>
                <w:color w:val="auto"/>
                <w:sz w:val="21"/>
                <w:szCs w:val="21"/>
              </w:rPr>
              <w:t>09</w:t>
            </w:r>
          </w:p>
        </w:tc>
        <w:tc>
          <w:tcPr>
            <w:tcW w:w="1134"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R$ 1</w:t>
            </w:r>
            <w:r>
              <w:rPr>
                <w:color w:val="auto"/>
                <w:sz w:val="21"/>
                <w:szCs w:val="21"/>
              </w:rPr>
              <w:t>7</w:t>
            </w:r>
            <w:r w:rsidRPr="00630CB3">
              <w:rPr>
                <w:color w:val="auto"/>
                <w:sz w:val="21"/>
                <w:szCs w:val="21"/>
              </w:rPr>
              <w:t>.</w:t>
            </w:r>
            <w:r>
              <w:rPr>
                <w:color w:val="auto"/>
                <w:sz w:val="21"/>
                <w:szCs w:val="21"/>
              </w:rPr>
              <w:t>878</w:t>
            </w:r>
            <w:r w:rsidRPr="00630CB3">
              <w:rPr>
                <w:color w:val="auto"/>
                <w:sz w:val="21"/>
                <w:szCs w:val="21"/>
              </w:rPr>
              <w:t>,</w:t>
            </w:r>
            <w:r>
              <w:rPr>
                <w:color w:val="auto"/>
                <w:sz w:val="21"/>
                <w:szCs w:val="21"/>
              </w:rPr>
              <w:t>18</w:t>
            </w:r>
          </w:p>
        </w:tc>
        <w:tc>
          <w:tcPr>
            <w:tcW w:w="1199" w:type="dxa"/>
            <w:tcMar>
              <w:left w:w="28" w:type="dxa"/>
              <w:right w:w="28" w:type="dxa"/>
            </w:tcMar>
            <w:vAlign w:val="center"/>
          </w:tcPr>
          <w:p w:rsidR="00D4761A" w:rsidRPr="00630CB3" w:rsidRDefault="00D4761A" w:rsidP="00D14671">
            <w:pPr>
              <w:widowControl w:val="0"/>
              <w:suppressAutoHyphens/>
              <w:ind w:left="24"/>
              <w:jc w:val="center"/>
              <w:rPr>
                <w:color w:val="auto"/>
                <w:sz w:val="21"/>
                <w:szCs w:val="21"/>
              </w:rPr>
            </w:pPr>
            <w:r w:rsidRPr="00630CB3">
              <w:rPr>
                <w:color w:val="auto"/>
                <w:sz w:val="21"/>
                <w:szCs w:val="21"/>
              </w:rPr>
              <w:t>R$ 21</w:t>
            </w:r>
            <w:r>
              <w:rPr>
                <w:color w:val="auto"/>
                <w:sz w:val="21"/>
                <w:szCs w:val="21"/>
              </w:rPr>
              <w:t>4</w:t>
            </w:r>
            <w:r w:rsidRPr="00630CB3">
              <w:rPr>
                <w:color w:val="auto"/>
                <w:sz w:val="21"/>
                <w:szCs w:val="21"/>
              </w:rPr>
              <w:t>.</w:t>
            </w:r>
            <w:r>
              <w:rPr>
                <w:color w:val="auto"/>
                <w:sz w:val="21"/>
                <w:szCs w:val="21"/>
              </w:rPr>
              <w:t>538</w:t>
            </w:r>
            <w:r w:rsidRPr="00630CB3">
              <w:rPr>
                <w:color w:val="auto"/>
                <w:sz w:val="21"/>
                <w:szCs w:val="21"/>
              </w:rPr>
              <w:t>,</w:t>
            </w:r>
            <w:r>
              <w:rPr>
                <w:color w:val="auto"/>
                <w:sz w:val="21"/>
                <w:szCs w:val="21"/>
              </w:rPr>
              <w:t>16</w:t>
            </w:r>
          </w:p>
        </w:tc>
      </w:tr>
      <w:tr w:rsidR="00D4761A" w:rsidRPr="005A0448" w:rsidTr="00D14671">
        <w:trPr>
          <w:jc w:val="center"/>
        </w:trPr>
        <w:tc>
          <w:tcPr>
            <w:tcW w:w="7153" w:type="dxa"/>
            <w:gridSpan w:val="5"/>
            <w:tcMar>
              <w:left w:w="28" w:type="dxa"/>
              <w:right w:w="28" w:type="dxa"/>
            </w:tcMar>
            <w:vAlign w:val="center"/>
          </w:tcPr>
          <w:p w:rsidR="00D4761A" w:rsidRPr="005A0448" w:rsidRDefault="00D4761A" w:rsidP="00D14671">
            <w:pPr>
              <w:widowControl w:val="0"/>
              <w:suppressAutoHyphens/>
              <w:ind w:left="24"/>
              <w:jc w:val="center"/>
              <w:rPr>
                <w:color w:val="000000" w:themeColor="text1"/>
                <w:sz w:val="21"/>
                <w:szCs w:val="21"/>
              </w:rPr>
            </w:pPr>
            <w:r w:rsidRPr="005A0448">
              <w:rPr>
                <w:b/>
                <w:color w:val="000000" w:themeColor="text1"/>
                <w:sz w:val="21"/>
                <w:szCs w:val="21"/>
              </w:rPr>
              <w:t>TOTAL</w:t>
            </w:r>
          </w:p>
        </w:tc>
        <w:tc>
          <w:tcPr>
            <w:tcW w:w="1134" w:type="dxa"/>
            <w:tcMar>
              <w:left w:w="28" w:type="dxa"/>
              <w:right w:w="28" w:type="dxa"/>
            </w:tcMar>
            <w:vAlign w:val="center"/>
          </w:tcPr>
          <w:p w:rsidR="00D4761A" w:rsidRPr="005A0448" w:rsidRDefault="00D4761A" w:rsidP="00D14671">
            <w:pPr>
              <w:widowControl w:val="0"/>
              <w:suppressAutoHyphens/>
              <w:ind w:left="24"/>
              <w:jc w:val="center"/>
              <w:rPr>
                <w:color w:val="000000" w:themeColor="text1"/>
                <w:sz w:val="21"/>
                <w:szCs w:val="21"/>
              </w:rPr>
            </w:pPr>
            <w:r w:rsidRPr="005A0448">
              <w:rPr>
                <w:color w:val="000000" w:themeColor="text1"/>
                <w:sz w:val="21"/>
                <w:szCs w:val="21"/>
              </w:rPr>
              <w:t>R$ 5</w:t>
            </w:r>
            <w:r>
              <w:rPr>
                <w:color w:val="000000" w:themeColor="text1"/>
                <w:sz w:val="21"/>
                <w:szCs w:val="21"/>
              </w:rPr>
              <w:t>1</w:t>
            </w:r>
            <w:r w:rsidRPr="005A0448">
              <w:rPr>
                <w:color w:val="000000" w:themeColor="text1"/>
                <w:sz w:val="21"/>
                <w:szCs w:val="21"/>
              </w:rPr>
              <w:t>.</w:t>
            </w:r>
            <w:r>
              <w:rPr>
                <w:color w:val="000000" w:themeColor="text1"/>
                <w:sz w:val="21"/>
                <w:szCs w:val="21"/>
              </w:rPr>
              <w:t>242</w:t>
            </w:r>
            <w:r w:rsidRPr="005A0448">
              <w:rPr>
                <w:color w:val="000000" w:themeColor="text1"/>
                <w:sz w:val="21"/>
                <w:szCs w:val="21"/>
              </w:rPr>
              <w:t>,</w:t>
            </w:r>
            <w:r>
              <w:rPr>
                <w:color w:val="000000" w:themeColor="text1"/>
                <w:sz w:val="21"/>
                <w:szCs w:val="21"/>
              </w:rPr>
              <w:t>78</w:t>
            </w:r>
          </w:p>
        </w:tc>
        <w:tc>
          <w:tcPr>
            <w:tcW w:w="1199" w:type="dxa"/>
            <w:tcMar>
              <w:left w:w="28" w:type="dxa"/>
              <w:right w:w="28" w:type="dxa"/>
            </w:tcMar>
            <w:vAlign w:val="center"/>
          </w:tcPr>
          <w:p w:rsidR="00D4761A" w:rsidRPr="005A0448" w:rsidRDefault="00D4761A" w:rsidP="00D14671">
            <w:pPr>
              <w:widowControl w:val="0"/>
              <w:suppressAutoHyphens/>
              <w:ind w:left="24"/>
              <w:jc w:val="center"/>
              <w:rPr>
                <w:color w:val="000000" w:themeColor="text1"/>
                <w:sz w:val="21"/>
                <w:szCs w:val="21"/>
              </w:rPr>
            </w:pPr>
            <w:r w:rsidRPr="005A0448">
              <w:rPr>
                <w:color w:val="000000" w:themeColor="text1"/>
                <w:sz w:val="21"/>
                <w:szCs w:val="21"/>
              </w:rPr>
              <w:t>R$ 6</w:t>
            </w:r>
            <w:r>
              <w:rPr>
                <w:color w:val="000000" w:themeColor="text1"/>
                <w:sz w:val="21"/>
                <w:szCs w:val="21"/>
              </w:rPr>
              <w:t>14</w:t>
            </w:r>
            <w:r w:rsidRPr="005A0448">
              <w:rPr>
                <w:color w:val="000000" w:themeColor="text1"/>
                <w:sz w:val="21"/>
                <w:szCs w:val="21"/>
              </w:rPr>
              <w:t>.</w:t>
            </w:r>
            <w:r>
              <w:rPr>
                <w:color w:val="000000" w:themeColor="text1"/>
                <w:sz w:val="21"/>
                <w:szCs w:val="21"/>
              </w:rPr>
              <w:t>913</w:t>
            </w:r>
            <w:r w:rsidRPr="005A0448">
              <w:rPr>
                <w:color w:val="000000" w:themeColor="text1"/>
                <w:sz w:val="21"/>
                <w:szCs w:val="21"/>
              </w:rPr>
              <w:t>,</w:t>
            </w:r>
            <w:r>
              <w:rPr>
                <w:color w:val="000000" w:themeColor="text1"/>
                <w:sz w:val="21"/>
                <w:szCs w:val="21"/>
              </w:rPr>
              <w:t>36</w:t>
            </w:r>
          </w:p>
        </w:tc>
      </w:tr>
    </w:tbl>
    <w:p w:rsidR="00D8166C" w:rsidRPr="00630CB3" w:rsidRDefault="00D8166C" w:rsidP="00D8166C">
      <w:pPr>
        <w:pStyle w:val="PargrafodaLista"/>
        <w:autoSpaceDE w:val="0"/>
        <w:autoSpaceDN w:val="0"/>
        <w:adjustRightInd w:val="0"/>
        <w:ind w:left="1080"/>
      </w:pPr>
    </w:p>
    <w:p w:rsidR="00637032" w:rsidRPr="00630CB3" w:rsidRDefault="00F615E3" w:rsidP="00F615E3">
      <w:pPr>
        <w:pStyle w:val="PargrafodaLista"/>
        <w:numPr>
          <w:ilvl w:val="2"/>
          <w:numId w:val="26"/>
        </w:numPr>
        <w:autoSpaceDE w:val="0"/>
        <w:autoSpaceDN w:val="0"/>
        <w:adjustRightInd w:val="0"/>
      </w:pPr>
      <w:r w:rsidRPr="00630CB3">
        <w:t xml:space="preserve">Justifica-se o objeto agregado em grupo de </w:t>
      </w:r>
      <w:proofErr w:type="gramStart"/>
      <w:r w:rsidRPr="00630CB3">
        <w:t>3</w:t>
      </w:r>
      <w:proofErr w:type="gramEnd"/>
      <w:r w:rsidRPr="00630CB3">
        <w:t xml:space="preserve"> itens em razão do que proporcionará à Administração: </w:t>
      </w:r>
    </w:p>
    <w:p w:rsidR="00F615E3" w:rsidRPr="00630CB3" w:rsidRDefault="00C745AE" w:rsidP="00C745AE">
      <w:pPr>
        <w:pStyle w:val="PargrafodaLista"/>
        <w:numPr>
          <w:ilvl w:val="0"/>
          <w:numId w:val="27"/>
        </w:numPr>
        <w:autoSpaceDE w:val="0"/>
        <w:autoSpaceDN w:val="0"/>
        <w:adjustRightInd w:val="0"/>
      </w:pPr>
      <w:proofErr w:type="gramStart"/>
      <w:r w:rsidRPr="00630CB3">
        <w:t>maior</w:t>
      </w:r>
      <w:proofErr w:type="gramEnd"/>
      <w:r w:rsidRPr="00630CB3">
        <w:t xml:space="preserve"> eficiência na fiscalização dos serviços;</w:t>
      </w:r>
    </w:p>
    <w:p w:rsidR="00C745AE" w:rsidRPr="00630CB3" w:rsidRDefault="00C745AE" w:rsidP="00C745AE">
      <w:pPr>
        <w:pStyle w:val="PargrafodaLista"/>
        <w:numPr>
          <w:ilvl w:val="0"/>
          <w:numId w:val="27"/>
        </w:numPr>
        <w:autoSpaceDE w:val="0"/>
        <w:autoSpaceDN w:val="0"/>
        <w:adjustRightInd w:val="0"/>
      </w:pPr>
      <w:proofErr w:type="gramStart"/>
      <w:r w:rsidRPr="00630CB3">
        <w:t>uniformidade</w:t>
      </w:r>
      <w:proofErr w:type="gramEnd"/>
      <w:r w:rsidRPr="00630CB3">
        <w:t xml:space="preserve"> dos serviços prestados por um só contratado;</w:t>
      </w:r>
    </w:p>
    <w:p w:rsidR="00C745AE" w:rsidRPr="00630CB3" w:rsidRDefault="00886BD4" w:rsidP="00C745AE">
      <w:pPr>
        <w:pStyle w:val="PargrafodaLista"/>
        <w:numPr>
          <w:ilvl w:val="0"/>
          <w:numId w:val="27"/>
        </w:numPr>
        <w:autoSpaceDE w:val="0"/>
        <w:autoSpaceDN w:val="0"/>
        <w:adjustRightInd w:val="0"/>
      </w:pPr>
      <w:proofErr w:type="gramStart"/>
      <w:r w:rsidRPr="00630CB3">
        <w:lastRenderedPageBreak/>
        <w:t>economia</w:t>
      </w:r>
      <w:proofErr w:type="gramEnd"/>
      <w:r w:rsidRPr="00630CB3">
        <w:t xml:space="preserve"> de atos administrativos e melhor comunicação quando da necessidade de retificações de serviços e condutas.</w:t>
      </w:r>
    </w:p>
    <w:p w:rsidR="00F64AFB" w:rsidRPr="00630CB3" w:rsidRDefault="00F64AFB" w:rsidP="00F64AFB">
      <w:pPr>
        <w:pStyle w:val="PargrafodaLista"/>
        <w:numPr>
          <w:ilvl w:val="2"/>
          <w:numId w:val="26"/>
        </w:numPr>
        <w:autoSpaceDE w:val="0"/>
        <w:autoSpaceDN w:val="0"/>
        <w:adjustRightInd w:val="0"/>
      </w:pPr>
      <w:r w:rsidRPr="00630CB3">
        <w:t xml:space="preserve">Faz-se necessário um posto diurno para a Sede da 5ª/SR e um para o Centro Integrado de Recursos Pesqueiros e Aquicultura de Alagoas devido ao funcionamento destas localidades nestes horários, ao passo que os postos noturnos para as unidades </w:t>
      </w:r>
      <w:r w:rsidR="0008351B" w:rsidRPr="00630CB3">
        <w:t xml:space="preserve">se </w:t>
      </w:r>
      <w:r w:rsidRPr="00630CB3">
        <w:t>justifica</w:t>
      </w:r>
      <w:r w:rsidR="0008351B" w:rsidRPr="00630CB3">
        <w:t>m</w:t>
      </w:r>
      <w:r w:rsidRPr="00630CB3">
        <w:t xml:space="preserve"> pela necessidade de guarda do patrimônio público</w:t>
      </w:r>
      <w:r w:rsidR="0008351B" w:rsidRPr="00630CB3">
        <w:t xml:space="preserve">, dos </w:t>
      </w:r>
      <w:r w:rsidRPr="00630CB3">
        <w:t>bens e equipamentos</w:t>
      </w:r>
      <w:r w:rsidR="0008351B" w:rsidRPr="00630CB3">
        <w:t xml:space="preserve"> e d</w:t>
      </w:r>
      <w:r w:rsidRPr="00630CB3">
        <w:t xml:space="preserve">os próprios empregados que </w:t>
      </w:r>
      <w:r w:rsidR="0008351B" w:rsidRPr="00630CB3">
        <w:t>desempenham ou venham a desempenhar funções nesses locais e horários, sendo imprescindíve</w:t>
      </w:r>
      <w:r w:rsidR="00C2088F" w:rsidRPr="00630CB3">
        <w:t>is</w:t>
      </w:r>
      <w:r w:rsidR="0008351B" w:rsidRPr="00630CB3">
        <w:t xml:space="preserve"> dois </w:t>
      </w:r>
      <w:r w:rsidRPr="00630CB3">
        <w:t xml:space="preserve">postos </w:t>
      </w:r>
      <w:r w:rsidR="0008351B" w:rsidRPr="00630CB3">
        <w:t xml:space="preserve">no CII-5ª/SR em função da </w:t>
      </w:r>
      <w:r w:rsidRPr="00630CB3">
        <w:t>abrangência da área</w:t>
      </w:r>
      <w:r w:rsidR="0008351B" w:rsidRPr="00630CB3">
        <w:t>, onde os postos se distribuem pelos dois setores do centro</w:t>
      </w:r>
      <w:r w:rsidRPr="00630CB3">
        <w:t xml:space="preserve">: </w:t>
      </w:r>
    </w:p>
    <w:p w:rsidR="00F64AFB" w:rsidRPr="00630CB3" w:rsidRDefault="00F64AFB" w:rsidP="00F64AFB">
      <w:pPr>
        <w:autoSpaceDE w:val="0"/>
        <w:autoSpaceDN w:val="0"/>
        <w:adjustRightInd w:val="0"/>
      </w:pPr>
    </w:p>
    <w:p w:rsidR="00F76686" w:rsidRPr="00630CB3" w:rsidRDefault="00786806">
      <w:pPr>
        <w:pStyle w:val="PargrafodaLista"/>
        <w:autoSpaceDE w:val="0"/>
        <w:autoSpaceDN w:val="0"/>
        <w:adjustRightInd w:val="0"/>
        <w:ind w:left="360"/>
        <w:rPr>
          <w:b/>
        </w:rPr>
      </w:pPr>
      <w:r w:rsidRPr="00630CB3">
        <w:rPr>
          <w:b/>
        </w:rPr>
        <w:t>Descrição e d</w:t>
      </w:r>
      <w:r w:rsidR="00F76686" w:rsidRPr="00630CB3">
        <w:rPr>
          <w:b/>
        </w:rPr>
        <w:t>istribuição dos postos:</w:t>
      </w:r>
    </w:p>
    <w:tbl>
      <w:tblPr>
        <w:tblStyle w:val="Tabelacomgrade"/>
        <w:tblW w:w="0" w:type="auto"/>
        <w:tblInd w:w="250" w:type="dxa"/>
        <w:tblLook w:val="04A0" w:firstRow="1" w:lastRow="0" w:firstColumn="1" w:lastColumn="0" w:noHBand="0" w:noVBand="1"/>
      </w:tblPr>
      <w:tblGrid>
        <w:gridCol w:w="2445"/>
        <w:gridCol w:w="1775"/>
        <w:gridCol w:w="1775"/>
        <w:gridCol w:w="3077"/>
      </w:tblGrid>
      <w:tr w:rsidR="00681871" w:rsidRPr="00630CB3" w:rsidTr="002658BD">
        <w:tc>
          <w:tcPr>
            <w:tcW w:w="2445" w:type="dxa"/>
            <w:vAlign w:val="center"/>
          </w:tcPr>
          <w:p w:rsidR="00681871" w:rsidRPr="00630CB3" w:rsidRDefault="00681871" w:rsidP="002525DA">
            <w:pPr>
              <w:ind w:left="24"/>
              <w:jc w:val="center"/>
              <w:rPr>
                <w:b/>
                <w:bCs/>
                <w:color w:val="4A442A"/>
              </w:rPr>
            </w:pPr>
            <w:r w:rsidRPr="00630CB3">
              <w:rPr>
                <w:b/>
                <w:bCs/>
                <w:color w:val="4A442A"/>
              </w:rPr>
              <w:t>Unidade</w:t>
            </w:r>
          </w:p>
        </w:tc>
        <w:tc>
          <w:tcPr>
            <w:tcW w:w="1775" w:type="dxa"/>
            <w:vAlign w:val="center"/>
          </w:tcPr>
          <w:p w:rsidR="00681871" w:rsidRPr="00630CB3" w:rsidRDefault="00681871" w:rsidP="002525DA">
            <w:pPr>
              <w:ind w:left="24"/>
              <w:jc w:val="center"/>
              <w:rPr>
                <w:b/>
                <w:bCs/>
                <w:color w:val="4A442A"/>
              </w:rPr>
            </w:pPr>
            <w:r w:rsidRPr="00630CB3">
              <w:rPr>
                <w:b/>
                <w:bCs/>
                <w:color w:val="4A442A"/>
              </w:rPr>
              <w:t>Quantidade</w:t>
            </w:r>
          </w:p>
          <w:p w:rsidR="00681871" w:rsidRPr="00630CB3" w:rsidRDefault="00681871" w:rsidP="002525DA">
            <w:pPr>
              <w:ind w:left="24"/>
              <w:jc w:val="center"/>
              <w:rPr>
                <w:b/>
                <w:bCs/>
                <w:color w:val="4A442A"/>
              </w:rPr>
            </w:pPr>
            <w:r w:rsidRPr="00630CB3">
              <w:rPr>
                <w:b/>
                <w:bCs/>
                <w:color w:val="4A442A"/>
              </w:rPr>
              <w:t>Postos Diurnos</w:t>
            </w:r>
          </w:p>
        </w:tc>
        <w:tc>
          <w:tcPr>
            <w:tcW w:w="1775" w:type="dxa"/>
            <w:vAlign w:val="center"/>
          </w:tcPr>
          <w:p w:rsidR="00681871" w:rsidRPr="00630CB3" w:rsidRDefault="00681871" w:rsidP="002525DA">
            <w:pPr>
              <w:ind w:left="24"/>
              <w:jc w:val="center"/>
              <w:rPr>
                <w:b/>
                <w:bCs/>
                <w:color w:val="4A442A"/>
              </w:rPr>
            </w:pPr>
            <w:r w:rsidRPr="00630CB3">
              <w:rPr>
                <w:b/>
                <w:bCs/>
                <w:color w:val="4A442A"/>
              </w:rPr>
              <w:t>Quantidade</w:t>
            </w:r>
          </w:p>
          <w:p w:rsidR="00681871" w:rsidRPr="00630CB3" w:rsidRDefault="00681871" w:rsidP="002525DA">
            <w:pPr>
              <w:ind w:left="24"/>
              <w:jc w:val="center"/>
              <w:rPr>
                <w:b/>
                <w:bCs/>
                <w:color w:val="4A442A"/>
              </w:rPr>
            </w:pPr>
            <w:r w:rsidRPr="00630CB3">
              <w:rPr>
                <w:b/>
                <w:bCs/>
                <w:color w:val="4A442A"/>
              </w:rPr>
              <w:t>Postos Noturnos</w:t>
            </w:r>
          </w:p>
        </w:tc>
        <w:tc>
          <w:tcPr>
            <w:tcW w:w="3077" w:type="dxa"/>
            <w:vAlign w:val="center"/>
          </w:tcPr>
          <w:p w:rsidR="00681871" w:rsidRPr="00630CB3" w:rsidRDefault="00681871" w:rsidP="002525DA">
            <w:pPr>
              <w:ind w:left="24"/>
              <w:jc w:val="center"/>
              <w:rPr>
                <w:b/>
                <w:bCs/>
                <w:color w:val="4A442A"/>
              </w:rPr>
            </w:pPr>
            <w:r w:rsidRPr="00630CB3">
              <w:rPr>
                <w:b/>
                <w:bCs/>
                <w:color w:val="4A442A"/>
              </w:rPr>
              <w:t>Localização</w:t>
            </w:r>
          </w:p>
        </w:tc>
      </w:tr>
      <w:tr w:rsidR="00681871" w:rsidRPr="00630CB3" w:rsidTr="002658BD">
        <w:tc>
          <w:tcPr>
            <w:tcW w:w="2445" w:type="dxa"/>
            <w:vAlign w:val="center"/>
          </w:tcPr>
          <w:p w:rsidR="00681871" w:rsidRPr="00630CB3" w:rsidRDefault="00681871" w:rsidP="007E4702">
            <w:pPr>
              <w:jc w:val="left"/>
            </w:pPr>
            <w:r w:rsidRPr="00630CB3">
              <w:t xml:space="preserve">Sede da </w:t>
            </w:r>
            <w:r w:rsidR="004A3C53" w:rsidRPr="00630CB3">
              <w:t>CODEVASF-5ª/SR</w:t>
            </w:r>
          </w:p>
        </w:tc>
        <w:tc>
          <w:tcPr>
            <w:tcW w:w="1775" w:type="dxa"/>
            <w:vAlign w:val="center"/>
          </w:tcPr>
          <w:p w:rsidR="00681871" w:rsidRPr="00630CB3" w:rsidRDefault="00681871" w:rsidP="00681871">
            <w:pPr>
              <w:jc w:val="center"/>
            </w:pPr>
            <w:r w:rsidRPr="00630CB3">
              <w:t>1</w:t>
            </w:r>
          </w:p>
        </w:tc>
        <w:tc>
          <w:tcPr>
            <w:tcW w:w="1775" w:type="dxa"/>
            <w:vAlign w:val="center"/>
          </w:tcPr>
          <w:p w:rsidR="00681871" w:rsidRPr="00630CB3" w:rsidRDefault="00681871" w:rsidP="00681871">
            <w:pPr>
              <w:jc w:val="center"/>
            </w:pPr>
            <w:r w:rsidRPr="00630CB3">
              <w:t>1</w:t>
            </w:r>
          </w:p>
        </w:tc>
        <w:tc>
          <w:tcPr>
            <w:tcW w:w="3077" w:type="dxa"/>
            <w:vAlign w:val="center"/>
          </w:tcPr>
          <w:p w:rsidR="00681871" w:rsidRPr="00630CB3" w:rsidRDefault="005F256F" w:rsidP="005F256F">
            <w:pPr>
              <w:jc w:val="left"/>
            </w:pPr>
            <w:r w:rsidRPr="00630CB3">
              <w:t xml:space="preserve">Rua </w:t>
            </w:r>
            <w:r w:rsidR="00681871" w:rsidRPr="00630CB3">
              <w:t>Castro Alves, s/n, bairro Santa Luzia, Penedo/AL.</w:t>
            </w:r>
          </w:p>
        </w:tc>
      </w:tr>
      <w:tr w:rsidR="00681871" w:rsidRPr="00630CB3" w:rsidTr="002658BD">
        <w:tc>
          <w:tcPr>
            <w:tcW w:w="2445" w:type="dxa"/>
            <w:vAlign w:val="center"/>
          </w:tcPr>
          <w:p w:rsidR="00681871" w:rsidRPr="00630CB3" w:rsidRDefault="00681871" w:rsidP="00681871">
            <w:pPr>
              <w:jc w:val="left"/>
            </w:pPr>
            <w:r w:rsidRPr="00630CB3">
              <w:t>Unidade de Manutenção Eletromecânica – UME-5ª/SR</w:t>
            </w:r>
          </w:p>
        </w:tc>
        <w:tc>
          <w:tcPr>
            <w:tcW w:w="1775" w:type="dxa"/>
            <w:vAlign w:val="center"/>
          </w:tcPr>
          <w:p w:rsidR="00681871" w:rsidRPr="00630CB3" w:rsidRDefault="00681871" w:rsidP="00681871">
            <w:pPr>
              <w:jc w:val="center"/>
            </w:pPr>
            <w:r w:rsidRPr="00630CB3">
              <w:t>.</w:t>
            </w:r>
          </w:p>
        </w:tc>
        <w:tc>
          <w:tcPr>
            <w:tcW w:w="1775" w:type="dxa"/>
            <w:vAlign w:val="center"/>
          </w:tcPr>
          <w:p w:rsidR="00681871" w:rsidRPr="00630CB3" w:rsidRDefault="00681871" w:rsidP="00681871">
            <w:pPr>
              <w:jc w:val="center"/>
            </w:pPr>
            <w:r w:rsidRPr="00630CB3">
              <w:t>1</w:t>
            </w:r>
          </w:p>
        </w:tc>
        <w:tc>
          <w:tcPr>
            <w:tcW w:w="3077" w:type="dxa"/>
            <w:vAlign w:val="center"/>
          </w:tcPr>
          <w:p w:rsidR="00681871" w:rsidRPr="00630CB3" w:rsidRDefault="00681871" w:rsidP="00681871">
            <w:r w:rsidRPr="00630CB3">
              <w:t>Rodovia AL 110, km 04, Santa Izabel, Penedo/AL.</w:t>
            </w:r>
          </w:p>
        </w:tc>
      </w:tr>
      <w:tr w:rsidR="00681871" w:rsidRPr="00630CB3" w:rsidTr="002658BD">
        <w:tc>
          <w:tcPr>
            <w:tcW w:w="2445" w:type="dxa"/>
            <w:vAlign w:val="center"/>
          </w:tcPr>
          <w:p w:rsidR="00681871" w:rsidRPr="00630CB3" w:rsidRDefault="00681871" w:rsidP="00681871">
            <w:pPr>
              <w:jc w:val="left"/>
            </w:pPr>
            <w:r w:rsidRPr="00630CB3">
              <w:t>Centro Integrado de Recursos Pesqueiros e Aquicultura de Alagoas – CII-5ª/SR</w:t>
            </w:r>
          </w:p>
        </w:tc>
        <w:tc>
          <w:tcPr>
            <w:tcW w:w="1775" w:type="dxa"/>
            <w:vAlign w:val="center"/>
          </w:tcPr>
          <w:p w:rsidR="00681871" w:rsidRPr="00630CB3" w:rsidRDefault="00681871" w:rsidP="00681871">
            <w:pPr>
              <w:jc w:val="center"/>
            </w:pPr>
            <w:r w:rsidRPr="00630CB3">
              <w:t>1</w:t>
            </w:r>
          </w:p>
        </w:tc>
        <w:tc>
          <w:tcPr>
            <w:tcW w:w="1775" w:type="dxa"/>
            <w:vAlign w:val="center"/>
          </w:tcPr>
          <w:p w:rsidR="00681871" w:rsidRPr="00630CB3" w:rsidRDefault="00681871" w:rsidP="00681871">
            <w:pPr>
              <w:jc w:val="center"/>
            </w:pPr>
            <w:r w:rsidRPr="00630CB3">
              <w:t>2</w:t>
            </w:r>
          </w:p>
        </w:tc>
        <w:tc>
          <w:tcPr>
            <w:tcW w:w="3077" w:type="dxa"/>
            <w:vAlign w:val="center"/>
          </w:tcPr>
          <w:p w:rsidR="00681871" w:rsidRPr="00630CB3" w:rsidRDefault="00681871" w:rsidP="00681871">
            <w:pPr>
              <w:jc w:val="left"/>
            </w:pPr>
            <w:r w:rsidRPr="00630CB3">
              <w:t>Rodovia BR 101, Km 02, Povoado Castro, Zona Rural de Porto Real do Colégio/AL.</w:t>
            </w:r>
          </w:p>
        </w:tc>
      </w:tr>
    </w:tbl>
    <w:p w:rsidR="00681871" w:rsidRPr="00630CB3" w:rsidRDefault="00681871">
      <w:pPr>
        <w:pStyle w:val="PargrafodaLista"/>
        <w:autoSpaceDE w:val="0"/>
        <w:autoSpaceDN w:val="0"/>
        <w:adjustRightInd w:val="0"/>
        <w:ind w:left="360"/>
      </w:pPr>
    </w:p>
    <w:p w:rsidR="00681871" w:rsidRPr="00630CB3" w:rsidRDefault="00681871">
      <w:pPr>
        <w:pStyle w:val="PargrafodaLista"/>
        <w:autoSpaceDE w:val="0"/>
        <w:autoSpaceDN w:val="0"/>
        <w:adjustRightInd w:val="0"/>
        <w:ind w:left="360"/>
      </w:pPr>
    </w:p>
    <w:p w:rsidR="00637032" w:rsidRPr="00115AFF" w:rsidRDefault="00637032" w:rsidP="00115AFF">
      <w:pPr>
        <w:pStyle w:val="PargrafodaLista"/>
        <w:numPr>
          <w:ilvl w:val="1"/>
          <w:numId w:val="10"/>
        </w:numPr>
        <w:autoSpaceDE w:val="0"/>
        <w:autoSpaceDN w:val="0"/>
        <w:adjustRightInd w:val="0"/>
        <w:rPr>
          <w:shd w:val="clear" w:color="auto" w:fill="FFFFFF"/>
        </w:rPr>
      </w:pPr>
      <w:r w:rsidRPr="00115AFF">
        <w:rPr>
          <w:shd w:val="clear" w:color="auto" w:fill="FFFFFF"/>
        </w:rPr>
        <w:t xml:space="preserve">O custo estimado informado na tabela </w:t>
      </w:r>
      <w:r w:rsidR="00D4761A" w:rsidRPr="00115AFF">
        <w:rPr>
          <w:shd w:val="clear" w:color="auto" w:fill="FFFFFF"/>
        </w:rPr>
        <w:t>de valores</w:t>
      </w:r>
      <w:r w:rsidRPr="00115AFF">
        <w:rPr>
          <w:shd w:val="clear" w:color="auto" w:fill="FFFFFF"/>
        </w:rPr>
        <w:t xml:space="preserve">, anual, </w:t>
      </w:r>
      <w:r w:rsidR="001F694B" w:rsidRPr="00115AFF">
        <w:rPr>
          <w:shd w:val="clear" w:color="auto" w:fill="FFFFFF"/>
        </w:rPr>
        <w:t xml:space="preserve">de </w:t>
      </w:r>
      <w:r w:rsidRPr="00115AFF">
        <w:rPr>
          <w:shd w:val="clear" w:color="auto" w:fill="FFFFFF"/>
        </w:rPr>
        <w:t xml:space="preserve">R$ </w:t>
      </w:r>
      <w:r w:rsidR="00D4761A" w:rsidRPr="00115AFF">
        <w:rPr>
          <w:shd w:val="clear" w:color="auto" w:fill="FFFFFF"/>
        </w:rPr>
        <w:t>614.913,36</w:t>
      </w:r>
      <w:r w:rsidRPr="00115AFF">
        <w:rPr>
          <w:shd w:val="clear" w:color="auto" w:fill="FFFFFF"/>
        </w:rPr>
        <w:t xml:space="preserve"> (</w:t>
      </w:r>
      <w:r w:rsidR="00077FC4" w:rsidRPr="00115AFF">
        <w:rPr>
          <w:shd w:val="clear" w:color="auto" w:fill="FFFFFF"/>
        </w:rPr>
        <w:t xml:space="preserve">seiscentos e </w:t>
      </w:r>
      <w:r w:rsidR="00D4761A" w:rsidRPr="00115AFF">
        <w:rPr>
          <w:shd w:val="clear" w:color="auto" w:fill="FFFFFF"/>
        </w:rPr>
        <w:t>quatorze mil</w:t>
      </w:r>
      <w:r w:rsidR="00077FC4" w:rsidRPr="00115AFF">
        <w:rPr>
          <w:shd w:val="clear" w:color="auto" w:fill="FFFFFF"/>
        </w:rPr>
        <w:t xml:space="preserve">, </w:t>
      </w:r>
      <w:r w:rsidR="00D4761A" w:rsidRPr="00115AFF">
        <w:rPr>
          <w:shd w:val="clear" w:color="auto" w:fill="FFFFFF"/>
        </w:rPr>
        <w:t>nov</w:t>
      </w:r>
      <w:r w:rsidR="00381A68" w:rsidRPr="00115AFF">
        <w:rPr>
          <w:shd w:val="clear" w:color="auto" w:fill="FFFFFF"/>
        </w:rPr>
        <w:t>e</w:t>
      </w:r>
      <w:r w:rsidR="00D4761A" w:rsidRPr="00115AFF">
        <w:rPr>
          <w:shd w:val="clear" w:color="auto" w:fill="FFFFFF"/>
        </w:rPr>
        <w:t>ce</w:t>
      </w:r>
      <w:r w:rsidR="00381A68" w:rsidRPr="00115AFF">
        <w:rPr>
          <w:shd w:val="clear" w:color="auto" w:fill="FFFFFF"/>
        </w:rPr>
        <w:t xml:space="preserve">ntos e </w:t>
      </w:r>
      <w:r w:rsidR="004C1892" w:rsidRPr="00115AFF">
        <w:rPr>
          <w:shd w:val="clear" w:color="auto" w:fill="FFFFFF"/>
        </w:rPr>
        <w:t>t</w:t>
      </w:r>
      <w:r w:rsidR="00D4761A" w:rsidRPr="00115AFF">
        <w:rPr>
          <w:shd w:val="clear" w:color="auto" w:fill="FFFFFF"/>
        </w:rPr>
        <w:t>r</w:t>
      </w:r>
      <w:r w:rsidR="00077FC4" w:rsidRPr="00115AFF">
        <w:rPr>
          <w:shd w:val="clear" w:color="auto" w:fill="FFFFFF"/>
        </w:rPr>
        <w:t>e</w:t>
      </w:r>
      <w:r w:rsidR="00D4761A" w:rsidRPr="00115AFF">
        <w:rPr>
          <w:shd w:val="clear" w:color="auto" w:fill="FFFFFF"/>
        </w:rPr>
        <w:t>ze</w:t>
      </w:r>
      <w:r w:rsidR="0074351A" w:rsidRPr="00115AFF">
        <w:rPr>
          <w:shd w:val="clear" w:color="auto" w:fill="FFFFFF"/>
        </w:rPr>
        <w:t xml:space="preserve"> </w:t>
      </w:r>
      <w:r w:rsidR="00381A68" w:rsidRPr="00115AFF">
        <w:rPr>
          <w:shd w:val="clear" w:color="auto" w:fill="FFFFFF"/>
        </w:rPr>
        <w:t xml:space="preserve">reais e </w:t>
      </w:r>
      <w:r w:rsidR="00D4761A" w:rsidRPr="00115AFF">
        <w:rPr>
          <w:shd w:val="clear" w:color="auto" w:fill="FFFFFF"/>
        </w:rPr>
        <w:t>trin</w:t>
      </w:r>
      <w:r w:rsidR="00381A68" w:rsidRPr="00115AFF">
        <w:rPr>
          <w:shd w:val="clear" w:color="auto" w:fill="FFFFFF"/>
        </w:rPr>
        <w:t xml:space="preserve">ta e </w:t>
      </w:r>
      <w:r w:rsidR="00D4761A" w:rsidRPr="00115AFF">
        <w:rPr>
          <w:shd w:val="clear" w:color="auto" w:fill="FFFFFF"/>
        </w:rPr>
        <w:t>se</w:t>
      </w:r>
      <w:r w:rsidR="00381A68" w:rsidRPr="00115AFF">
        <w:rPr>
          <w:shd w:val="clear" w:color="auto" w:fill="FFFFFF"/>
        </w:rPr>
        <w:t xml:space="preserve">is </w:t>
      </w:r>
      <w:r w:rsidRPr="00115AFF">
        <w:rPr>
          <w:shd w:val="clear" w:color="auto" w:fill="FFFFFF"/>
        </w:rPr>
        <w:t>centavos)</w:t>
      </w:r>
      <w:r w:rsidR="006E54BA" w:rsidRPr="00115AFF">
        <w:rPr>
          <w:shd w:val="clear" w:color="auto" w:fill="FFFFFF"/>
        </w:rPr>
        <w:t>, e mensal</w:t>
      </w:r>
      <w:r w:rsidR="00370F72" w:rsidRPr="00115AFF">
        <w:rPr>
          <w:shd w:val="clear" w:color="auto" w:fill="FFFFFF"/>
        </w:rPr>
        <w:t xml:space="preserve">, </w:t>
      </w:r>
      <w:r w:rsidR="001F694B" w:rsidRPr="00115AFF">
        <w:rPr>
          <w:shd w:val="clear" w:color="auto" w:fill="FFFFFF"/>
        </w:rPr>
        <w:t xml:space="preserve">de </w:t>
      </w:r>
      <w:r w:rsidR="006E54BA" w:rsidRPr="00115AFF">
        <w:rPr>
          <w:shd w:val="clear" w:color="auto" w:fill="FFFFFF"/>
        </w:rPr>
        <w:t xml:space="preserve">R$ </w:t>
      </w:r>
      <w:r w:rsidR="00D4761A" w:rsidRPr="00115AFF">
        <w:rPr>
          <w:shd w:val="clear" w:color="auto" w:fill="FFFFFF"/>
        </w:rPr>
        <w:t>51.242,78</w:t>
      </w:r>
      <w:r w:rsidR="00370F72" w:rsidRPr="00115AFF">
        <w:rPr>
          <w:shd w:val="clear" w:color="auto" w:fill="FFFFFF"/>
        </w:rPr>
        <w:t xml:space="preserve"> (cinquenta </w:t>
      </w:r>
      <w:r w:rsidR="00D4761A" w:rsidRPr="00115AFF">
        <w:rPr>
          <w:shd w:val="clear" w:color="auto" w:fill="FFFFFF"/>
        </w:rPr>
        <w:t xml:space="preserve">e um </w:t>
      </w:r>
      <w:r w:rsidR="00370F72" w:rsidRPr="00115AFF">
        <w:rPr>
          <w:shd w:val="clear" w:color="auto" w:fill="FFFFFF"/>
        </w:rPr>
        <w:t xml:space="preserve">mil, </w:t>
      </w:r>
      <w:r w:rsidR="00D4761A" w:rsidRPr="00115AFF">
        <w:rPr>
          <w:shd w:val="clear" w:color="auto" w:fill="FFFFFF"/>
        </w:rPr>
        <w:t>duzen</w:t>
      </w:r>
      <w:r w:rsidR="00370F72" w:rsidRPr="00115AFF">
        <w:rPr>
          <w:shd w:val="clear" w:color="auto" w:fill="FFFFFF"/>
        </w:rPr>
        <w:t xml:space="preserve">tos e </w:t>
      </w:r>
      <w:r w:rsidR="00882403" w:rsidRPr="00115AFF">
        <w:rPr>
          <w:shd w:val="clear" w:color="auto" w:fill="FFFFFF"/>
        </w:rPr>
        <w:t xml:space="preserve">quarenta e </w:t>
      </w:r>
      <w:r w:rsidR="00D4761A" w:rsidRPr="00115AFF">
        <w:rPr>
          <w:shd w:val="clear" w:color="auto" w:fill="FFFFFF"/>
        </w:rPr>
        <w:t>d</w:t>
      </w:r>
      <w:r w:rsidR="00ED58B3" w:rsidRPr="00115AFF">
        <w:rPr>
          <w:shd w:val="clear" w:color="auto" w:fill="FFFFFF"/>
        </w:rPr>
        <w:t>oi</w:t>
      </w:r>
      <w:r w:rsidR="00D4761A" w:rsidRPr="00115AFF">
        <w:rPr>
          <w:shd w:val="clear" w:color="auto" w:fill="FFFFFF"/>
        </w:rPr>
        <w:t>s</w:t>
      </w:r>
      <w:r w:rsidR="00ED58B3" w:rsidRPr="00115AFF">
        <w:rPr>
          <w:shd w:val="clear" w:color="auto" w:fill="FFFFFF"/>
        </w:rPr>
        <w:t xml:space="preserve"> </w:t>
      </w:r>
      <w:r w:rsidR="000B5618" w:rsidRPr="00115AFF">
        <w:rPr>
          <w:shd w:val="clear" w:color="auto" w:fill="FFFFFF"/>
        </w:rPr>
        <w:t xml:space="preserve">reais </w:t>
      </w:r>
      <w:r w:rsidR="00B90563" w:rsidRPr="00115AFF">
        <w:rPr>
          <w:shd w:val="clear" w:color="auto" w:fill="FFFFFF"/>
        </w:rPr>
        <w:t xml:space="preserve">e </w:t>
      </w:r>
      <w:r w:rsidR="00D4761A" w:rsidRPr="00115AFF">
        <w:rPr>
          <w:shd w:val="clear" w:color="auto" w:fill="FFFFFF"/>
        </w:rPr>
        <w:t>s</w:t>
      </w:r>
      <w:r w:rsidR="00ED58B3" w:rsidRPr="00115AFF">
        <w:rPr>
          <w:shd w:val="clear" w:color="auto" w:fill="FFFFFF"/>
        </w:rPr>
        <w:t>e</w:t>
      </w:r>
      <w:r w:rsidR="00D4761A" w:rsidRPr="00115AFF">
        <w:rPr>
          <w:shd w:val="clear" w:color="auto" w:fill="FFFFFF"/>
        </w:rPr>
        <w:t>t</w:t>
      </w:r>
      <w:r w:rsidR="00ED58B3" w:rsidRPr="00115AFF">
        <w:rPr>
          <w:shd w:val="clear" w:color="auto" w:fill="FFFFFF"/>
        </w:rPr>
        <w:t>e</w:t>
      </w:r>
      <w:r w:rsidR="00D4761A" w:rsidRPr="00115AFF">
        <w:rPr>
          <w:shd w:val="clear" w:color="auto" w:fill="FFFFFF"/>
        </w:rPr>
        <w:t>nta</w:t>
      </w:r>
      <w:r w:rsidR="00ED58B3" w:rsidRPr="00115AFF">
        <w:rPr>
          <w:shd w:val="clear" w:color="auto" w:fill="FFFFFF"/>
        </w:rPr>
        <w:t xml:space="preserve"> </w:t>
      </w:r>
      <w:r w:rsidR="00D4761A" w:rsidRPr="00115AFF">
        <w:rPr>
          <w:shd w:val="clear" w:color="auto" w:fill="FFFFFF"/>
        </w:rPr>
        <w:t xml:space="preserve">e oito </w:t>
      </w:r>
      <w:r w:rsidR="00370F72" w:rsidRPr="00115AFF">
        <w:rPr>
          <w:shd w:val="clear" w:color="auto" w:fill="FFFFFF"/>
        </w:rPr>
        <w:t>centavos)</w:t>
      </w:r>
      <w:r w:rsidR="006E54BA" w:rsidRPr="00115AFF">
        <w:rPr>
          <w:shd w:val="clear" w:color="auto" w:fill="FFFFFF"/>
        </w:rPr>
        <w:t>,</w:t>
      </w:r>
      <w:r w:rsidRPr="00115AFF">
        <w:rPr>
          <w:shd w:val="clear" w:color="auto" w:fill="FFFFFF"/>
        </w:rPr>
        <w:t xml:space="preserve"> foi apurado co</w:t>
      </w:r>
      <w:r w:rsidR="0074351A" w:rsidRPr="00115AFF">
        <w:rPr>
          <w:shd w:val="clear" w:color="auto" w:fill="FFFFFF"/>
        </w:rPr>
        <w:t>m base em pesquisa de mercado</w:t>
      </w:r>
      <w:r w:rsidR="00115AFF">
        <w:rPr>
          <w:shd w:val="clear" w:color="auto" w:fill="FFFFFF"/>
        </w:rPr>
        <w:t xml:space="preserve"> e </w:t>
      </w:r>
      <w:r w:rsidR="0074351A" w:rsidRPr="00115AFF">
        <w:rPr>
          <w:shd w:val="clear" w:color="auto" w:fill="FFFFFF"/>
        </w:rPr>
        <w:t xml:space="preserve">Convenção Coletiva de Trabalho do </w:t>
      </w:r>
      <w:r w:rsidR="002B30E3" w:rsidRPr="00115AFF">
        <w:rPr>
          <w:shd w:val="clear" w:color="auto" w:fill="FFFFFF"/>
        </w:rPr>
        <w:t xml:space="preserve">Sindicato dos Empregados em Empresas de Segurança e Vigilância no Estado de Alagoas e do </w:t>
      </w:r>
      <w:r w:rsidR="0074351A" w:rsidRPr="00115AFF">
        <w:rPr>
          <w:shd w:val="clear" w:color="auto" w:fill="FFFFFF"/>
        </w:rPr>
        <w:t>S</w:t>
      </w:r>
      <w:r w:rsidR="00B13A3A" w:rsidRPr="00115AFF">
        <w:rPr>
          <w:shd w:val="clear" w:color="auto" w:fill="FFFFFF"/>
        </w:rPr>
        <w:t xml:space="preserve">indicato das Empresas de Segurança Privada do Estado de Alagoas </w:t>
      </w:r>
      <w:r w:rsidR="0074351A" w:rsidRPr="00115AFF">
        <w:rPr>
          <w:shd w:val="clear" w:color="auto" w:fill="FFFFFF"/>
        </w:rPr>
        <w:t>201</w:t>
      </w:r>
      <w:r w:rsidR="001F694B" w:rsidRPr="00115AFF">
        <w:rPr>
          <w:shd w:val="clear" w:color="auto" w:fill="FFFFFF"/>
        </w:rPr>
        <w:t>8</w:t>
      </w:r>
      <w:r w:rsidR="00115AFF">
        <w:rPr>
          <w:shd w:val="clear" w:color="auto" w:fill="FFFFFF"/>
        </w:rPr>
        <w:t>.</w:t>
      </w:r>
    </w:p>
    <w:p w:rsidR="00A118AE" w:rsidRPr="00630CB3" w:rsidRDefault="00A118AE" w:rsidP="00860BB1">
      <w:pPr>
        <w:pStyle w:val="PargrafodaLista"/>
        <w:numPr>
          <w:ilvl w:val="1"/>
          <w:numId w:val="10"/>
        </w:numPr>
        <w:tabs>
          <w:tab w:val="left" w:pos="0"/>
          <w:tab w:val="left" w:pos="1134"/>
        </w:tabs>
        <w:rPr>
          <w:shd w:val="clear" w:color="auto" w:fill="FFFFFF"/>
        </w:rPr>
      </w:pPr>
      <w:r w:rsidRPr="00630CB3">
        <w:rPr>
          <w:shd w:val="clear" w:color="auto" w:fill="FFFFFF"/>
        </w:rPr>
        <w:t xml:space="preserve">Os recursos orçamentários correrão a conta dos Programas de Trabalho </w:t>
      </w:r>
      <w:proofErr w:type="gramStart"/>
      <w:r w:rsidRPr="00630CB3">
        <w:rPr>
          <w:shd w:val="clear" w:color="auto" w:fill="FFFFFF"/>
        </w:rPr>
        <w:t>sob gestão</w:t>
      </w:r>
      <w:proofErr w:type="gramEnd"/>
      <w:r w:rsidRPr="00630CB3">
        <w:rPr>
          <w:shd w:val="clear" w:color="auto" w:fill="FFFFFF"/>
        </w:rPr>
        <w:t xml:space="preserve"> da 5ª Superintendência Regional, conforme </w:t>
      </w:r>
      <w:r w:rsidR="009A3401" w:rsidRPr="00630CB3">
        <w:rPr>
          <w:shd w:val="clear" w:color="auto" w:fill="FFFFFF"/>
        </w:rPr>
        <w:t xml:space="preserve">a seguir </w:t>
      </w:r>
      <w:r w:rsidRPr="00630CB3">
        <w:rPr>
          <w:shd w:val="clear" w:color="auto" w:fill="FFFFFF"/>
        </w:rPr>
        <w:t>relacionados:</w:t>
      </w:r>
    </w:p>
    <w:p w:rsidR="00CA66C3" w:rsidRPr="00630CB3" w:rsidRDefault="00CA66C3" w:rsidP="00203F5A">
      <w:pPr>
        <w:autoSpaceDE w:val="0"/>
        <w:autoSpaceDN w:val="0"/>
        <w:adjustRightInd w:val="0"/>
        <w:ind w:left="851"/>
      </w:pPr>
      <w:r w:rsidRPr="00630CB3">
        <w:t xml:space="preserve">- 04.122.2111.2000.0001 - Administração da Unidade - Nacional (Custeio Administrativo da Codevasf), PTRES 089684, Categoria Econômica </w:t>
      </w:r>
      <w:proofErr w:type="gramStart"/>
      <w:r w:rsidRPr="00630CB3">
        <w:t>3</w:t>
      </w:r>
      <w:proofErr w:type="gramEnd"/>
      <w:r w:rsidR="00775911" w:rsidRPr="00630CB3">
        <w:t>;</w:t>
      </w:r>
    </w:p>
    <w:p w:rsidR="00CA66C3" w:rsidRPr="00630CB3" w:rsidRDefault="00775911" w:rsidP="00203F5A">
      <w:pPr>
        <w:autoSpaceDE w:val="0"/>
        <w:autoSpaceDN w:val="0"/>
        <w:adjustRightInd w:val="0"/>
        <w:ind w:left="851"/>
      </w:pPr>
      <w:r w:rsidRPr="00630CB3">
        <w:t xml:space="preserve">- </w:t>
      </w:r>
      <w:r w:rsidR="00CA66C3" w:rsidRPr="00630CB3">
        <w:t>11.333.2044.4786.0001</w:t>
      </w:r>
      <w:r w:rsidRPr="00630CB3">
        <w:t xml:space="preserve"> - Capacitação e Monitoramento da Juventude Rural (Projeto Amanhã) – Nacional, PTRES 0896</w:t>
      </w:r>
      <w:r w:rsidR="003E444F" w:rsidRPr="00630CB3">
        <w:t>6</w:t>
      </w:r>
      <w:r w:rsidRPr="00630CB3">
        <w:t xml:space="preserve">4, Categoria Econômica </w:t>
      </w:r>
      <w:proofErr w:type="gramStart"/>
      <w:r w:rsidRPr="00630CB3">
        <w:t>3</w:t>
      </w:r>
      <w:proofErr w:type="gramEnd"/>
      <w:r w:rsidRPr="00630CB3">
        <w:t>;</w:t>
      </w:r>
    </w:p>
    <w:p w:rsidR="00CA66C3" w:rsidRPr="00630CB3" w:rsidRDefault="00775911" w:rsidP="00203F5A">
      <w:pPr>
        <w:autoSpaceDE w:val="0"/>
        <w:autoSpaceDN w:val="0"/>
        <w:adjustRightInd w:val="0"/>
        <w:ind w:left="851"/>
      </w:pPr>
      <w:r w:rsidRPr="00630CB3">
        <w:t xml:space="preserve">- </w:t>
      </w:r>
      <w:r w:rsidR="00CA66C3" w:rsidRPr="00630CB3">
        <w:t>20.608.2052.2819.0027</w:t>
      </w:r>
      <w:r w:rsidR="001573EC" w:rsidRPr="00630CB3">
        <w:t xml:space="preserve"> - Funcionamento de Estações e Centros de Pesquisa em Aquicultura - No Estado de Alagoas, PTRES 089674, Categoria Econômica </w:t>
      </w:r>
      <w:proofErr w:type="gramStart"/>
      <w:r w:rsidR="001573EC" w:rsidRPr="00630CB3">
        <w:t>3</w:t>
      </w:r>
      <w:proofErr w:type="gramEnd"/>
      <w:r w:rsidR="001573EC" w:rsidRPr="00630CB3">
        <w:t>;</w:t>
      </w:r>
    </w:p>
    <w:p w:rsidR="006A5959" w:rsidRPr="00630CB3" w:rsidRDefault="006A5959" w:rsidP="00203F5A">
      <w:pPr>
        <w:autoSpaceDE w:val="0"/>
        <w:autoSpaceDN w:val="0"/>
        <w:adjustRightInd w:val="0"/>
        <w:ind w:left="851"/>
      </w:pPr>
      <w:r w:rsidRPr="00630CB3">
        <w:t xml:space="preserve">- </w:t>
      </w:r>
      <w:r w:rsidR="00CA66C3" w:rsidRPr="00630CB3">
        <w:t>20.608.2029.20</w:t>
      </w:r>
      <w:proofErr w:type="gramStart"/>
      <w:r w:rsidR="00CA66C3" w:rsidRPr="00630CB3">
        <w:t>NC.</w:t>
      </w:r>
      <w:proofErr w:type="gramEnd"/>
      <w:r w:rsidR="00CA66C3" w:rsidRPr="00630CB3">
        <w:t>0001</w:t>
      </w:r>
      <w:r w:rsidRPr="00630CB3">
        <w:t xml:space="preserve"> - Operação e Manutenção de Unidades de Produção para Apoio aos Arranjos Produtivos Locais – </w:t>
      </w:r>
      <w:proofErr w:type="spellStart"/>
      <w:r w:rsidRPr="00630CB3">
        <w:t>APLs</w:t>
      </w:r>
      <w:proofErr w:type="spellEnd"/>
      <w:r w:rsidRPr="00630CB3">
        <w:t>, PTRES 089670, Categoria Econômica 3;</w:t>
      </w:r>
    </w:p>
    <w:p w:rsidR="00D132FA" w:rsidRPr="00630CB3" w:rsidRDefault="006A5959" w:rsidP="00203F5A">
      <w:pPr>
        <w:autoSpaceDE w:val="0"/>
        <w:autoSpaceDN w:val="0"/>
        <w:adjustRightInd w:val="0"/>
        <w:ind w:left="851"/>
      </w:pPr>
      <w:r w:rsidRPr="00630CB3">
        <w:lastRenderedPageBreak/>
        <w:t xml:space="preserve">- </w:t>
      </w:r>
      <w:r w:rsidR="00CA66C3" w:rsidRPr="00630CB3">
        <w:t>4.122.211.187.850.000</w:t>
      </w:r>
      <w:r w:rsidR="00D132FA" w:rsidRPr="00630CB3">
        <w:t xml:space="preserve"> - Gestão e Coordenação do Programa de Aceleração do Crescimento - Gap-</w:t>
      </w:r>
      <w:proofErr w:type="spellStart"/>
      <w:r w:rsidR="00D132FA" w:rsidRPr="00630CB3">
        <w:t>Pac</w:t>
      </w:r>
      <w:proofErr w:type="spellEnd"/>
      <w:r w:rsidR="00D132FA" w:rsidRPr="00630CB3">
        <w:t xml:space="preserve">, PTRES 089690, Categoria Econômica </w:t>
      </w:r>
      <w:proofErr w:type="gramStart"/>
      <w:r w:rsidR="00D132FA" w:rsidRPr="00630CB3">
        <w:t>3</w:t>
      </w:r>
      <w:proofErr w:type="gramEnd"/>
      <w:r w:rsidR="00D132FA" w:rsidRPr="00630CB3">
        <w:t>;</w:t>
      </w:r>
    </w:p>
    <w:p w:rsidR="00D132FA" w:rsidRPr="00630CB3" w:rsidRDefault="00D132FA" w:rsidP="00203F5A">
      <w:pPr>
        <w:autoSpaceDE w:val="0"/>
        <w:autoSpaceDN w:val="0"/>
        <w:adjustRightInd w:val="0"/>
        <w:ind w:left="851"/>
      </w:pPr>
      <w:r w:rsidRPr="00630CB3">
        <w:t xml:space="preserve">- </w:t>
      </w:r>
      <w:r w:rsidR="00CA66C3" w:rsidRPr="00630CB3">
        <w:t>20.607.2077.20</w:t>
      </w:r>
      <w:proofErr w:type="gramStart"/>
      <w:r w:rsidR="00CA66C3" w:rsidRPr="00630CB3">
        <w:t>EY.</w:t>
      </w:r>
      <w:proofErr w:type="gramEnd"/>
      <w:r w:rsidR="00CA66C3" w:rsidRPr="00630CB3">
        <w:t>0020</w:t>
      </w:r>
      <w:r w:rsidRPr="00630CB3">
        <w:t xml:space="preserve"> - Administração se Projetos Públicos de Irrigação – </w:t>
      </w:r>
      <w:proofErr w:type="spellStart"/>
      <w:r w:rsidRPr="00630CB3">
        <w:t>Boacica</w:t>
      </w:r>
      <w:proofErr w:type="spellEnd"/>
      <w:r w:rsidRPr="00630CB3">
        <w:t xml:space="preserve"> e </w:t>
      </w:r>
      <w:proofErr w:type="spellStart"/>
      <w:r w:rsidRPr="00630CB3">
        <w:t>Itúba</w:t>
      </w:r>
      <w:proofErr w:type="spellEnd"/>
      <w:r w:rsidRPr="00630CB3">
        <w:t>, PTRES 128418, Categoria Econômica 3</w:t>
      </w:r>
      <w:r w:rsidR="009A3401" w:rsidRPr="00630CB3">
        <w:t>.</w:t>
      </w:r>
    </w:p>
    <w:p w:rsidR="009A3401" w:rsidRPr="00630CB3" w:rsidRDefault="009A3401" w:rsidP="00203F5A">
      <w:pPr>
        <w:autoSpaceDE w:val="0"/>
        <w:autoSpaceDN w:val="0"/>
        <w:adjustRightInd w:val="0"/>
        <w:ind w:left="851"/>
      </w:pPr>
    </w:p>
    <w:p w:rsidR="00637032" w:rsidRPr="00630CB3" w:rsidRDefault="00637032">
      <w:pPr>
        <w:pStyle w:val="PargrafodaLista"/>
        <w:numPr>
          <w:ilvl w:val="0"/>
          <w:numId w:val="10"/>
        </w:numPr>
        <w:autoSpaceDE w:val="0"/>
        <w:autoSpaceDN w:val="0"/>
        <w:adjustRightInd w:val="0"/>
        <w:rPr>
          <w:rFonts w:eastAsia="PalatinoLinotype"/>
        </w:rPr>
      </w:pPr>
      <w:r w:rsidRPr="00630CB3">
        <w:rPr>
          <w:rFonts w:eastAsia="PalatinoLinotype"/>
        </w:rPr>
        <w:t>QUADRO DE PESSOAL E QUANTITATIVO</w:t>
      </w:r>
    </w:p>
    <w:p w:rsidR="00637032" w:rsidRPr="00630CB3" w:rsidRDefault="00637032">
      <w:pPr>
        <w:autoSpaceDE w:val="0"/>
        <w:autoSpaceDN w:val="0"/>
        <w:adjustRightInd w:val="0"/>
        <w:ind w:hanging="142"/>
        <w:rPr>
          <w:rFonts w:eastAsia="PalatinoLinotype"/>
        </w:rPr>
      </w:pPr>
      <w:r w:rsidRPr="00630CB3">
        <w:t xml:space="preserve">  2.1</w:t>
      </w:r>
      <w:r w:rsidRPr="00630CB3">
        <w:tab/>
        <w:t>O quantitativo de funcionários necessários à execução dos serviços está descrito a</w:t>
      </w:r>
      <w:r w:rsidR="00F76686" w:rsidRPr="00630CB3">
        <w:t xml:space="preserve"> seguir</w:t>
      </w:r>
      <w:r w:rsidRPr="00630CB3">
        <w:t>, sendo:</w:t>
      </w:r>
    </w:p>
    <w:p w:rsidR="00637032" w:rsidRPr="00630CB3" w:rsidRDefault="00637032">
      <w:pPr>
        <w:tabs>
          <w:tab w:val="left" w:pos="0"/>
        </w:tabs>
        <w:ind w:left="420"/>
      </w:pPr>
    </w:p>
    <w:tbl>
      <w:tblPr>
        <w:tblStyle w:val="Tabelacomgrade"/>
        <w:tblW w:w="0" w:type="auto"/>
        <w:tblLook w:val="04A0" w:firstRow="1" w:lastRow="0" w:firstColumn="1" w:lastColumn="0" w:noHBand="0" w:noVBand="1"/>
      </w:tblPr>
      <w:tblGrid>
        <w:gridCol w:w="2606"/>
        <w:gridCol w:w="2322"/>
        <w:gridCol w:w="1701"/>
        <w:gridCol w:w="2268"/>
      </w:tblGrid>
      <w:tr w:rsidR="00F358E6" w:rsidRPr="00630CB3" w:rsidTr="00F358E6">
        <w:tc>
          <w:tcPr>
            <w:tcW w:w="2606" w:type="dxa"/>
            <w:vAlign w:val="center"/>
          </w:tcPr>
          <w:p w:rsidR="00F358E6" w:rsidRPr="00630CB3" w:rsidRDefault="00F358E6" w:rsidP="00810AA4">
            <w:pPr>
              <w:jc w:val="center"/>
              <w:rPr>
                <w:b/>
              </w:rPr>
            </w:pPr>
            <w:r w:rsidRPr="00630CB3">
              <w:rPr>
                <w:b/>
              </w:rPr>
              <w:t>Unidade</w:t>
            </w:r>
          </w:p>
        </w:tc>
        <w:tc>
          <w:tcPr>
            <w:tcW w:w="2322" w:type="dxa"/>
            <w:shd w:val="clear" w:color="auto" w:fill="D9D9D9" w:themeFill="background1" w:themeFillShade="D9"/>
            <w:vAlign w:val="center"/>
          </w:tcPr>
          <w:p w:rsidR="00F358E6" w:rsidRPr="00630CB3" w:rsidRDefault="00F358E6" w:rsidP="00C858B0">
            <w:pPr>
              <w:jc w:val="center"/>
              <w:rPr>
                <w:b/>
              </w:rPr>
            </w:pPr>
            <w:r w:rsidRPr="00630CB3">
              <w:rPr>
                <w:b/>
              </w:rPr>
              <w:t>Postos/Turnos</w:t>
            </w:r>
          </w:p>
        </w:tc>
        <w:tc>
          <w:tcPr>
            <w:tcW w:w="1701" w:type="dxa"/>
            <w:shd w:val="clear" w:color="auto" w:fill="D9D9D9" w:themeFill="background1" w:themeFillShade="D9"/>
          </w:tcPr>
          <w:p w:rsidR="00F358E6" w:rsidRPr="00630CB3" w:rsidRDefault="00F358E6" w:rsidP="00810AA4">
            <w:pPr>
              <w:jc w:val="center"/>
              <w:rPr>
                <w:b/>
              </w:rPr>
            </w:pPr>
            <w:r w:rsidRPr="00630CB3">
              <w:rPr>
                <w:b/>
              </w:rPr>
              <w:t xml:space="preserve">Quantidade </w:t>
            </w:r>
          </w:p>
          <w:p w:rsidR="00F358E6" w:rsidRPr="00630CB3" w:rsidRDefault="00F358E6" w:rsidP="00810AA4">
            <w:pPr>
              <w:jc w:val="center"/>
              <w:rPr>
                <w:b/>
              </w:rPr>
            </w:pPr>
            <w:r w:rsidRPr="00630CB3">
              <w:rPr>
                <w:b/>
              </w:rPr>
              <w:t>Vigilantes</w:t>
            </w:r>
          </w:p>
          <w:p w:rsidR="00F358E6" w:rsidRPr="00630CB3" w:rsidRDefault="00F358E6" w:rsidP="006F4433">
            <w:pPr>
              <w:jc w:val="center"/>
              <w:rPr>
                <w:b/>
              </w:rPr>
            </w:pPr>
            <w:proofErr w:type="gramStart"/>
            <w:r w:rsidRPr="00630CB3">
              <w:rPr>
                <w:b/>
              </w:rPr>
              <w:t>por</w:t>
            </w:r>
            <w:proofErr w:type="gramEnd"/>
            <w:r w:rsidRPr="00630CB3">
              <w:rPr>
                <w:b/>
              </w:rPr>
              <w:t xml:space="preserve"> </w:t>
            </w:r>
            <w:r w:rsidR="006F4433" w:rsidRPr="00630CB3">
              <w:rPr>
                <w:b/>
              </w:rPr>
              <w:t>Turno</w:t>
            </w:r>
            <w:r w:rsidR="00720E1B" w:rsidRPr="00630CB3">
              <w:rPr>
                <w:b/>
              </w:rPr>
              <w:t>/Posto</w:t>
            </w:r>
          </w:p>
        </w:tc>
        <w:tc>
          <w:tcPr>
            <w:tcW w:w="2268" w:type="dxa"/>
            <w:shd w:val="clear" w:color="auto" w:fill="FFFFFF" w:themeFill="background1"/>
            <w:vAlign w:val="center"/>
          </w:tcPr>
          <w:p w:rsidR="00F358E6" w:rsidRPr="00630CB3" w:rsidRDefault="00F358E6" w:rsidP="00060788">
            <w:pPr>
              <w:jc w:val="center"/>
              <w:rPr>
                <w:b/>
              </w:rPr>
            </w:pPr>
            <w:r w:rsidRPr="00630CB3">
              <w:rPr>
                <w:b/>
              </w:rPr>
              <w:t>Total Vigilantes</w:t>
            </w:r>
            <w:r w:rsidR="006F4433" w:rsidRPr="00630CB3">
              <w:rPr>
                <w:b/>
              </w:rPr>
              <w:t xml:space="preserve"> por Posto</w:t>
            </w:r>
          </w:p>
        </w:tc>
      </w:tr>
      <w:tr w:rsidR="00F358E6" w:rsidRPr="00630CB3" w:rsidTr="00F358E6">
        <w:tc>
          <w:tcPr>
            <w:tcW w:w="2606" w:type="dxa"/>
            <w:vMerge w:val="restart"/>
            <w:vAlign w:val="center"/>
          </w:tcPr>
          <w:p w:rsidR="00F358E6" w:rsidRPr="00630CB3" w:rsidRDefault="00F358E6" w:rsidP="007E4702">
            <w:pPr>
              <w:jc w:val="left"/>
            </w:pPr>
            <w:r w:rsidRPr="00630CB3">
              <w:t xml:space="preserve">Sede da </w:t>
            </w:r>
            <w:r w:rsidR="004A3C53" w:rsidRPr="00630CB3">
              <w:t>CODEVASF-5ª/SR</w:t>
            </w:r>
          </w:p>
        </w:tc>
        <w:tc>
          <w:tcPr>
            <w:tcW w:w="2322" w:type="dxa"/>
            <w:shd w:val="clear" w:color="auto" w:fill="D9D9D9" w:themeFill="background1" w:themeFillShade="D9"/>
            <w:vAlign w:val="center"/>
          </w:tcPr>
          <w:p w:rsidR="00F358E6" w:rsidRPr="00630CB3" w:rsidRDefault="00F358E6" w:rsidP="00CB6AF2">
            <w:pPr>
              <w:jc w:val="center"/>
            </w:pPr>
            <w:r w:rsidRPr="00630CB3">
              <w:t>1 Posto Diurno</w:t>
            </w:r>
          </w:p>
        </w:tc>
        <w:tc>
          <w:tcPr>
            <w:tcW w:w="1701" w:type="dxa"/>
            <w:shd w:val="clear" w:color="auto" w:fill="D9D9D9" w:themeFill="background1" w:themeFillShade="D9"/>
            <w:vAlign w:val="center"/>
          </w:tcPr>
          <w:p w:rsidR="00F358E6" w:rsidRPr="00630CB3" w:rsidRDefault="00F358E6" w:rsidP="00060788">
            <w:pPr>
              <w:jc w:val="center"/>
            </w:pPr>
            <w:r w:rsidRPr="00630CB3">
              <w:t>2</w:t>
            </w:r>
          </w:p>
        </w:tc>
        <w:tc>
          <w:tcPr>
            <w:tcW w:w="2268" w:type="dxa"/>
            <w:vMerge w:val="restart"/>
            <w:shd w:val="clear" w:color="auto" w:fill="FFFFFF" w:themeFill="background1"/>
            <w:vAlign w:val="center"/>
          </w:tcPr>
          <w:p w:rsidR="00F358E6" w:rsidRPr="00630CB3" w:rsidRDefault="00F358E6" w:rsidP="00060788">
            <w:pPr>
              <w:jc w:val="center"/>
            </w:pPr>
            <w:r w:rsidRPr="00630CB3">
              <w:t>4</w:t>
            </w:r>
          </w:p>
        </w:tc>
      </w:tr>
      <w:tr w:rsidR="00F358E6" w:rsidRPr="00630CB3" w:rsidTr="00F358E6">
        <w:tc>
          <w:tcPr>
            <w:tcW w:w="2606" w:type="dxa"/>
            <w:vMerge/>
            <w:vAlign w:val="center"/>
          </w:tcPr>
          <w:p w:rsidR="00F358E6" w:rsidRPr="00630CB3" w:rsidRDefault="00F358E6" w:rsidP="00810AA4">
            <w:pPr>
              <w:jc w:val="left"/>
            </w:pPr>
          </w:p>
        </w:tc>
        <w:tc>
          <w:tcPr>
            <w:tcW w:w="2322" w:type="dxa"/>
            <w:shd w:val="clear" w:color="auto" w:fill="D9D9D9" w:themeFill="background1" w:themeFillShade="D9"/>
            <w:vAlign w:val="center"/>
          </w:tcPr>
          <w:p w:rsidR="00F358E6" w:rsidRPr="00630CB3" w:rsidRDefault="00F358E6" w:rsidP="00CB6AF2">
            <w:pPr>
              <w:jc w:val="center"/>
            </w:pPr>
            <w:r w:rsidRPr="00630CB3">
              <w:t>1 Posto Noturno</w:t>
            </w:r>
          </w:p>
        </w:tc>
        <w:tc>
          <w:tcPr>
            <w:tcW w:w="1701" w:type="dxa"/>
            <w:shd w:val="clear" w:color="auto" w:fill="D9D9D9" w:themeFill="background1" w:themeFillShade="D9"/>
            <w:vAlign w:val="center"/>
          </w:tcPr>
          <w:p w:rsidR="00F358E6" w:rsidRPr="00630CB3" w:rsidRDefault="00F358E6" w:rsidP="00060788">
            <w:pPr>
              <w:jc w:val="center"/>
            </w:pPr>
            <w:r w:rsidRPr="00630CB3">
              <w:t>2</w:t>
            </w:r>
          </w:p>
        </w:tc>
        <w:tc>
          <w:tcPr>
            <w:tcW w:w="2268" w:type="dxa"/>
            <w:vMerge/>
            <w:shd w:val="clear" w:color="auto" w:fill="FFFFFF" w:themeFill="background1"/>
            <w:vAlign w:val="center"/>
          </w:tcPr>
          <w:p w:rsidR="00F358E6" w:rsidRPr="00630CB3" w:rsidRDefault="00F358E6" w:rsidP="00060788">
            <w:pPr>
              <w:jc w:val="center"/>
            </w:pPr>
          </w:p>
        </w:tc>
      </w:tr>
      <w:tr w:rsidR="00F358E6" w:rsidRPr="00630CB3" w:rsidTr="00F358E6">
        <w:tc>
          <w:tcPr>
            <w:tcW w:w="2606" w:type="dxa"/>
            <w:vAlign w:val="center"/>
          </w:tcPr>
          <w:p w:rsidR="00F358E6" w:rsidRPr="00630CB3" w:rsidRDefault="00F358E6" w:rsidP="00810AA4">
            <w:pPr>
              <w:jc w:val="left"/>
            </w:pPr>
            <w:r w:rsidRPr="00630CB3">
              <w:t>Unidade de Manutenção Eletromecânica – UME-5ª/SR</w:t>
            </w:r>
          </w:p>
        </w:tc>
        <w:tc>
          <w:tcPr>
            <w:tcW w:w="2322" w:type="dxa"/>
            <w:shd w:val="clear" w:color="auto" w:fill="D9D9D9" w:themeFill="background1" w:themeFillShade="D9"/>
            <w:vAlign w:val="center"/>
          </w:tcPr>
          <w:p w:rsidR="00F358E6" w:rsidRPr="00630CB3" w:rsidRDefault="00F358E6" w:rsidP="00810AA4">
            <w:pPr>
              <w:jc w:val="center"/>
            </w:pPr>
            <w:r w:rsidRPr="00630CB3">
              <w:t>1 Posto Noturno</w:t>
            </w:r>
          </w:p>
        </w:tc>
        <w:tc>
          <w:tcPr>
            <w:tcW w:w="1701" w:type="dxa"/>
            <w:shd w:val="clear" w:color="auto" w:fill="D9D9D9" w:themeFill="background1" w:themeFillShade="D9"/>
            <w:vAlign w:val="center"/>
          </w:tcPr>
          <w:p w:rsidR="00F358E6" w:rsidRPr="00630CB3" w:rsidRDefault="00F358E6" w:rsidP="00810AA4">
            <w:pPr>
              <w:jc w:val="center"/>
            </w:pPr>
            <w:r w:rsidRPr="00630CB3">
              <w:t>2</w:t>
            </w:r>
          </w:p>
        </w:tc>
        <w:tc>
          <w:tcPr>
            <w:tcW w:w="2268" w:type="dxa"/>
            <w:shd w:val="clear" w:color="auto" w:fill="FFFFFF" w:themeFill="background1"/>
            <w:vAlign w:val="center"/>
          </w:tcPr>
          <w:p w:rsidR="00F358E6" w:rsidRPr="00630CB3" w:rsidRDefault="00F358E6" w:rsidP="00060788">
            <w:pPr>
              <w:jc w:val="center"/>
            </w:pPr>
            <w:r w:rsidRPr="00630CB3">
              <w:t>2</w:t>
            </w:r>
          </w:p>
        </w:tc>
      </w:tr>
      <w:tr w:rsidR="000E4934" w:rsidRPr="00630CB3" w:rsidTr="00F358E6">
        <w:tc>
          <w:tcPr>
            <w:tcW w:w="2606" w:type="dxa"/>
            <w:vMerge w:val="restart"/>
            <w:vAlign w:val="center"/>
          </w:tcPr>
          <w:p w:rsidR="000E4934" w:rsidRPr="00630CB3" w:rsidRDefault="000E4934" w:rsidP="00810AA4">
            <w:pPr>
              <w:jc w:val="left"/>
            </w:pPr>
            <w:r w:rsidRPr="00630CB3">
              <w:t>Centro Integrado de Recursos Pesqueiros e Aquicultura de Alagoas – CII-5ª/SR</w:t>
            </w:r>
          </w:p>
        </w:tc>
        <w:tc>
          <w:tcPr>
            <w:tcW w:w="2322" w:type="dxa"/>
            <w:shd w:val="clear" w:color="auto" w:fill="D9D9D9" w:themeFill="background1" w:themeFillShade="D9"/>
            <w:vAlign w:val="center"/>
          </w:tcPr>
          <w:p w:rsidR="000E4934" w:rsidRPr="00630CB3" w:rsidRDefault="000E4934" w:rsidP="00810AA4">
            <w:pPr>
              <w:jc w:val="center"/>
            </w:pPr>
            <w:r w:rsidRPr="00630CB3">
              <w:t>1 Posto Diurno</w:t>
            </w:r>
          </w:p>
        </w:tc>
        <w:tc>
          <w:tcPr>
            <w:tcW w:w="1701" w:type="dxa"/>
            <w:shd w:val="clear" w:color="auto" w:fill="D9D9D9" w:themeFill="background1" w:themeFillShade="D9"/>
            <w:vAlign w:val="center"/>
          </w:tcPr>
          <w:p w:rsidR="000E4934" w:rsidRPr="00630CB3" w:rsidRDefault="000E4934" w:rsidP="00060788">
            <w:pPr>
              <w:jc w:val="center"/>
            </w:pPr>
            <w:r w:rsidRPr="00630CB3">
              <w:t>2</w:t>
            </w:r>
          </w:p>
        </w:tc>
        <w:tc>
          <w:tcPr>
            <w:tcW w:w="2268" w:type="dxa"/>
            <w:vMerge w:val="restart"/>
            <w:shd w:val="clear" w:color="auto" w:fill="FFFFFF" w:themeFill="background1"/>
            <w:vAlign w:val="center"/>
          </w:tcPr>
          <w:p w:rsidR="000E4934" w:rsidRPr="00630CB3" w:rsidRDefault="000E4934" w:rsidP="00060788">
            <w:pPr>
              <w:jc w:val="center"/>
            </w:pPr>
            <w:r w:rsidRPr="00630CB3">
              <w:t>6</w:t>
            </w:r>
          </w:p>
        </w:tc>
      </w:tr>
      <w:tr w:rsidR="000E4934" w:rsidRPr="00630CB3" w:rsidTr="00F358E6">
        <w:tc>
          <w:tcPr>
            <w:tcW w:w="2606" w:type="dxa"/>
            <w:vMerge/>
            <w:vAlign w:val="center"/>
          </w:tcPr>
          <w:p w:rsidR="000E4934" w:rsidRPr="00630CB3" w:rsidRDefault="000E4934" w:rsidP="00810AA4">
            <w:pPr>
              <w:jc w:val="left"/>
            </w:pPr>
          </w:p>
        </w:tc>
        <w:tc>
          <w:tcPr>
            <w:tcW w:w="2322" w:type="dxa"/>
            <w:shd w:val="clear" w:color="auto" w:fill="D9D9D9" w:themeFill="background1" w:themeFillShade="D9"/>
            <w:vAlign w:val="center"/>
          </w:tcPr>
          <w:p w:rsidR="000E4934" w:rsidRPr="00630CB3" w:rsidRDefault="000E4934" w:rsidP="00CB6AF2">
            <w:pPr>
              <w:jc w:val="center"/>
            </w:pPr>
            <w:r w:rsidRPr="00630CB3">
              <w:t>2 Postos Noturnos</w:t>
            </w:r>
          </w:p>
        </w:tc>
        <w:tc>
          <w:tcPr>
            <w:tcW w:w="1701" w:type="dxa"/>
            <w:shd w:val="clear" w:color="auto" w:fill="D9D9D9" w:themeFill="background1" w:themeFillShade="D9"/>
            <w:vAlign w:val="center"/>
          </w:tcPr>
          <w:p w:rsidR="000E4934" w:rsidRPr="00630CB3" w:rsidRDefault="000E4934" w:rsidP="00060788">
            <w:pPr>
              <w:jc w:val="center"/>
            </w:pPr>
            <w:r w:rsidRPr="00630CB3">
              <w:t>4</w:t>
            </w:r>
          </w:p>
        </w:tc>
        <w:tc>
          <w:tcPr>
            <w:tcW w:w="2268" w:type="dxa"/>
            <w:vMerge/>
            <w:shd w:val="clear" w:color="auto" w:fill="FFFFFF" w:themeFill="background1"/>
            <w:vAlign w:val="center"/>
          </w:tcPr>
          <w:p w:rsidR="000E4934" w:rsidRPr="00630CB3" w:rsidRDefault="000E4934" w:rsidP="00060788">
            <w:pPr>
              <w:jc w:val="center"/>
            </w:pPr>
          </w:p>
        </w:tc>
      </w:tr>
      <w:tr w:rsidR="00CB6AF2" w:rsidRPr="00630CB3" w:rsidTr="00F358E6">
        <w:tc>
          <w:tcPr>
            <w:tcW w:w="6629" w:type="dxa"/>
            <w:gridSpan w:val="3"/>
            <w:vAlign w:val="center"/>
          </w:tcPr>
          <w:p w:rsidR="00CB6AF2" w:rsidRPr="00630CB3" w:rsidRDefault="00CB6AF2" w:rsidP="00CB6AF2">
            <w:pPr>
              <w:jc w:val="center"/>
              <w:rPr>
                <w:b/>
              </w:rPr>
            </w:pPr>
            <w:r w:rsidRPr="00630CB3">
              <w:rPr>
                <w:b/>
              </w:rPr>
              <w:t>Total Vigilantes</w:t>
            </w:r>
          </w:p>
        </w:tc>
        <w:tc>
          <w:tcPr>
            <w:tcW w:w="2268" w:type="dxa"/>
            <w:shd w:val="clear" w:color="auto" w:fill="FFFFFF" w:themeFill="background1"/>
            <w:vAlign w:val="center"/>
          </w:tcPr>
          <w:p w:rsidR="00CB6AF2" w:rsidRPr="00630CB3" w:rsidRDefault="00CB6AF2" w:rsidP="00060788">
            <w:pPr>
              <w:jc w:val="center"/>
            </w:pPr>
            <w:r w:rsidRPr="00630CB3">
              <w:t>12</w:t>
            </w:r>
          </w:p>
        </w:tc>
      </w:tr>
    </w:tbl>
    <w:p w:rsidR="00681871" w:rsidRPr="00630CB3" w:rsidRDefault="00681871">
      <w:pPr>
        <w:tabs>
          <w:tab w:val="left" w:pos="0"/>
        </w:tabs>
        <w:ind w:left="420"/>
      </w:pPr>
    </w:p>
    <w:p w:rsidR="00060788" w:rsidRPr="00630CB3" w:rsidRDefault="00060788">
      <w:pPr>
        <w:tabs>
          <w:tab w:val="left" w:pos="0"/>
        </w:tabs>
        <w:ind w:left="420"/>
      </w:pPr>
    </w:p>
    <w:p w:rsidR="00637032" w:rsidRPr="00630CB3" w:rsidRDefault="00637032">
      <w:pPr>
        <w:tabs>
          <w:tab w:val="left" w:pos="0"/>
          <w:tab w:val="left" w:pos="709"/>
          <w:tab w:val="left" w:pos="2448"/>
          <w:tab w:val="left" w:pos="3168"/>
          <w:tab w:val="left" w:pos="3888"/>
          <w:tab w:val="left" w:pos="4608"/>
          <w:tab w:val="left" w:pos="5103"/>
          <w:tab w:val="left" w:pos="6048"/>
          <w:tab w:val="left" w:pos="6379"/>
          <w:tab w:val="left" w:pos="6768"/>
        </w:tabs>
        <w:rPr>
          <w:color w:val="auto"/>
        </w:rPr>
      </w:pPr>
      <w:r w:rsidRPr="00630CB3">
        <w:rPr>
          <w:color w:val="auto"/>
        </w:rPr>
        <w:t>2.2</w:t>
      </w:r>
      <w:r w:rsidRPr="00630CB3">
        <w:rPr>
          <w:color w:val="auto"/>
        </w:rPr>
        <w:tab/>
        <w:t xml:space="preserve">A contratante poderá, também, solicitar a alocação temporária ou por demanda de mão de obra por posto/hora para atuarem, caso necessário, ao bom andamento dos serviços no âmbito da </w:t>
      </w:r>
      <w:r w:rsidR="004A3C53" w:rsidRPr="00630CB3">
        <w:rPr>
          <w:color w:val="auto"/>
        </w:rPr>
        <w:t>CODEVASF-5ª/SR</w:t>
      </w:r>
      <w:r w:rsidR="00360DB7" w:rsidRPr="00630CB3">
        <w:rPr>
          <w:color w:val="auto"/>
        </w:rPr>
        <w:t>.</w:t>
      </w:r>
      <w:r w:rsidRPr="00630CB3">
        <w:rPr>
          <w:color w:val="auto"/>
        </w:rPr>
        <w:t xml:space="preserve"> Para este serviço deverá se utilizar dos mesmos valores dos salários normativos constantes da convenção coletiva de trabalho em que a empresa seja filiada.</w:t>
      </w:r>
    </w:p>
    <w:p w:rsidR="00637032" w:rsidRPr="00630CB3" w:rsidRDefault="00637032">
      <w:pPr>
        <w:tabs>
          <w:tab w:val="left" w:pos="0"/>
          <w:tab w:val="left" w:pos="3024"/>
          <w:tab w:val="left" w:pos="3168"/>
          <w:tab w:val="left" w:pos="3888"/>
          <w:tab w:val="left" w:pos="4608"/>
          <w:tab w:val="left" w:pos="5328"/>
          <w:tab w:val="left" w:pos="6048"/>
          <w:tab w:val="left" w:pos="6768"/>
        </w:tabs>
        <w:rPr>
          <w:color w:val="auto"/>
        </w:rPr>
      </w:pPr>
      <w:r w:rsidRPr="00630CB3">
        <w:rPr>
          <w:color w:val="auto"/>
        </w:rPr>
        <w:t xml:space="preserve">2.3.  Se for o caso, o pessoal e/ou os serviços objeto deste Edital poderão ser aumentados ou suprimidos, até o limite de 25% (vinte e cinco por cento) de acordo com as necessidades e conveniências da </w:t>
      </w:r>
      <w:r w:rsidR="007E4702" w:rsidRPr="00630CB3">
        <w:rPr>
          <w:color w:val="auto"/>
        </w:rPr>
        <w:t>CODEVASF-5ª/SR</w:t>
      </w:r>
      <w:r w:rsidR="002F63C4" w:rsidRPr="00630CB3">
        <w:rPr>
          <w:color w:val="auto"/>
        </w:rPr>
        <w:t>.</w:t>
      </w:r>
    </w:p>
    <w:p w:rsidR="002F63C4" w:rsidRPr="00630CB3" w:rsidRDefault="002F63C4">
      <w:pPr>
        <w:tabs>
          <w:tab w:val="left" w:pos="0"/>
          <w:tab w:val="left" w:pos="3024"/>
          <w:tab w:val="left" w:pos="3168"/>
          <w:tab w:val="left" w:pos="3888"/>
          <w:tab w:val="left" w:pos="4608"/>
          <w:tab w:val="left" w:pos="5328"/>
          <w:tab w:val="left" w:pos="6048"/>
          <w:tab w:val="left" w:pos="6768"/>
        </w:tabs>
        <w:rPr>
          <w:color w:val="auto"/>
        </w:rPr>
      </w:pPr>
    </w:p>
    <w:p w:rsidR="002F63C4" w:rsidRPr="00630CB3" w:rsidRDefault="002F63C4">
      <w:pPr>
        <w:tabs>
          <w:tab w:val="left" w:pos="0"/>
          <w:tab w:val="left" w:pos="3024"/>
          <w:tab w:val="left" w:pos="3168"/>
          <w:tab w:val="left" w:pos="3888"/>
          <w:tab w:val="left" w:pos="4608"/>
          <w:tab w:val="left" w:pos="5328"/>
          <w:tab w:val="left" w:pos="6048"/>
          <w:tab w:val="left" w:pos="6768"/>
        </w:tabs>
        <w:rPr>
          <w:color w:val="auto"/>
        </w:rPr>
      </w:pPr>
    </w:p>
    <w:p w:rsidR="00637032" w:rsidRPr="00630CB3" w:rsidRDefault="00637032">
      <w:pPr>
        <w:pStyle w:val="PargrafodaLista"/>
        <w:numPr>
          <w:ilvl w:val="0"/>
          <w:numId w:val="10"/>
        </w:numPr>
        <w:autoSpaceDE w:val="0"/>
        <w:autoSpaceDN w:val="0"/>
        <w:adjustRightInd w:val="0"/>
        <w:rPr>
          <w:rFonts w:eastAsia="PalatinoLinotype"/>
        </w:rPr>
      </w:pPr>
      <w:r w:rsidRPr="00630CB3">
        <w:rPr>
          <w:rFonts w:eastAsia="PalatinoLinotype"/>
        </w:rPr>
        <w:t>JUSTIFICATIVA E OBJETIVO DA CONTRATAÇÃO</w:t>
      </w:r>
    </w:p>
    <w:p w:rsidR="00637032" w:rsidRPr="00630CB3" w:rsidRDefault="00637032" w:rsidP="000B5076">
      <w:pPr>
        <w:pStyle w:val="PargrafodaLista"/>
        <w:numPr>
          <w:ilvl w:val="1"/>
          <w:numId w:val="25"/>
        </w:numPr>
        <w:autoSpaceDE w:val="0"/>
        <w:autoSpaceDN w:val="0"/>
        <w:adjustRightInd w:val="0"/>
        <w:rPr>
          <w:rFonts w:eastAsia="PalatinoLinotype"/>
          <w:color w:val="auto"/>
        </w:rPr>
      </w:pPr>
      <w:r w:rsidRPr="00630CB3">
        <w:rPr>
          <w:rFonts w:eastAsia="PalatinoLinotype"/>
          <w:color w:val="auto"/>
        </w:rPr>
        <w:t xml:space="preserve">A contratação dos serviços de </w:t>
      </w:r>
      <w:r w:rsidR="00B91FB5" w:rsidRPr="00630CB3">
        <w:rPr>
          <w:rFonts w:eastAsia="PalatinoLinotype"/>
          <w:color w:val="auto"/>
        </w:rPr>
        <w:t>vigilância</w:t>
      </w:r>
      <w:r w:rsidRPr="00630CB3">
        <w:rPr>
          <w:rFonts w:eastAsia="PalatinoLinotype"/>
          <w:color w:val="auto"/>
        </w:rPr>
        <w:t xml:space="preserve"> de forma contínua dentro dos parâmetros e rotinas estabelecidos, com fornecimento de mão de obra e </w:t>
      </w:r>
      <w:r w:rsidR="006E54BA" w:rsidRPr="00630CB3">
        <w:rPr>
          <w:rFonts w:eastAsia="PalatinoLinotype"/>
          <w:color w:val="auto"/>
        </w:rPr>
        <w:t>respectivos insumos</w:t>
      </w:r>
      <w:r w:rsidR="002F63C4" w:rsidRPr="00630CB3">
        <w:rPr>
          <w:rFonts w:eastAsia="PalatinoLinotype"/>
          <w:color w:val="auto"/>
        </w:rPr>
        <w:t xml:space="preserve"> e</w:t>
      </w:r>
      <w:r w:rsidR="006E54BA" w:rsidRPr="00630CB3">
        <w:rPr>
          <w:rFonts w:eastAsia="PalatinoLinotype"/>
          <w:color w:val="auto"/>
        </w:rPr>
        <w:t xml:space="preserve"> </w:t>
      </w:r>
      <w:r w:rsidRPr="00630CB3">
        <w:rPr>
          <w:rFonts w:eastAsia="PalatinoLinotype"/>
          <w:color w:val="auto"/>
        </w:rPr>
        <w:t xml:space="preserve">com observância às recomendações aceitas pela boa técnica, pelas normas e pelas legislações aplicáveis, tem por objetivo a </w:t>
      </w:r>
      <w:r w:rsidR="00AF3AA5" w:rsidRPr="00630CB3">
        <w:rPr>
          <w:rFonts w:eastAsia="PalatinoLinotype"/>
          <w:color w:val="auto"/>
        </w:rPr>
        <w:t xml:space="preserve">prevenção e </w:t>
      </w:r>
      <w:r w:rsidRPr="00630CB3">
        <w:rPr>
          <w:rFonts w:eastAsia="PalatinoLinotype"/>
          <w:color w:val="auto"/>
        </w:rPr>
        <w:t xml:space="preserve">manutenção </w:t>
      </w:r>
      <w:r w:rsidR="00AF3AA5" w:rsidRPr="00630CB3">
        <w:rPr>
          <w:rFonts w:eastAsia="PalatinoLinotype"/>
          <w:color w:val="auto"/>
        </w:rPr>
        <w:t xml:space="preserve">de um ambiente seguro e estável que propicie </w:t>
      </w:r>
      <w:r w:rsidRPr="00630CB3">
        <w:rPr>
          <w:rFonts w:eastAsia="PalatinoLinotype"/>
          <w:color w:val="auto"/>
        </w:rPr>
        <w:t xml:space="preserve">as condições </w:t>
      </w:r>
      <w:r w:rsidR="00AF3AA5" w:rsidRPr="00630CB3">
        <w:rPr>
          <w:rFonts w:eastAsia="PalatinoLinotype"/>
          <w:color w:val="auto"/>
        </w:rPr>
        <w:t xml:space="preserve">adequadas </w:t>
      </w:r>
      <w:r w:rsidRPr="00630CB3">
        <w:rPr>
          <w:rFonts w:eastAsia="PalatinoLinotype"/>
          <w:color w:val="auto"/>
        </w:rPr>
        <w:t xml:space="preserve">para </w:t>
      </w:r>
      <w:r w:rsidR="00251CD6" w:rsidRPr="00630CB3">
        <w:rPr>
          <w:rFonts w:eastAsia="PalatinoLinotype"/>
          <w:color w:val="auto"/>
        </w:rPr>
        <w:t xml:space="preserve">o público em geral e para </w:t>
      </w:r>
      <w:r w:rsidRPr="00630CB3">
        <w:rPr>
          <w:rFonts w:eastAsia="PalatinoLinotype"/>
          <w:color w:val="auto"/>
        </w:rPr>
        <w:t xml:space="preserve">os </w:t>
      </w:r>
      <w:r w:rsidR="00251CD6" w:rsidRPr="00630CB3">
        <w:rPr>
          <w:rFonts w:eastAsia="PalatinoLinotype"/>
          <w:color w:val="auto"/>
        </w:rPr>
        <w:t>empregados</w:t>
      </w:r>
      <w:r w:rsidR="002F63C4" w:rsidRPr="00630CB3">
        <w:rPr>
          <w:rFonts w:eastAsia="PalatinoLinotype"/>
          <w:color w:val="auto"/>
        </w:rPr>
        <w:t>, terceirizados, estagiários e jovens aprendizes</w:t>
      </w:r>
      <w:r w:rsidR="00251CD6" w:rsidRPr="00630CB3">
        <w:rPr>
          <w:rFonts w:eastAsia="PalatinoLinotype"/>
          <w:color w:val="auto"/>
        </w:rPr>
        <w:t xml:space="preserve"> que desempenha</w:t>
      </w:r>
      <w:r w:rsidRPr="00630CB3">
        <w:rPr>
          <w:rFonts w:eastAsia="PalatinoLinotype"/>
          <w:color w:val="auto"/>
        </w:rPr>
        <w:t>m suas funções n</w:t>
      </w:r>
      <w:r w:rsidR="00464D58" w:rsidRPr="00630CB3">
        <w:rPr>
          <w:rFonts w:eastAsia="PalatinoLinotype"/>
          <w:color w:val="auto"/>
        </w:rPr>
        <w:t>a Sede da 5ª/SR e em suas unidades descentralizadas</w:t>
      </w:r>
      <w:r w:rsidR="00B11020" w:rsidRPr="00630CB3">
        <w:rPr>
          <w:rFonts w:eastAsia="PalatinoLinotype"/>
          <w:color w:val="auto"/>
        </w:rPr>
        <w:t>, resguardando os bens de propriedade da Codevasf-5ª/SR</w:t>
      </w:r>
      <w:r w:rsidR="009F74FD" w:rsidRPr="00630CB3">
        <w:rPr>
          <w:rFonts w:eastAsia="PalatinoLinotype"/>
          <w:color w:val="auto"/>
        </w:rPr>
        <w:t xml:space="preserve"> e conferindo salvaguarda ao patrimônio público sob a sua gestão</w:t>
      </w:r>
      <w:r w:rsidRPr="00630CB3">
        <w:rPr>
          <w:rFonts w:eastAsia="PalatinoLinotype"/>
          <w:color w:val="auto"/>
        </w:rPr>
        <w:t>.</w:t>
      </w:r>
    </w:p>
    <w:p w:rsidR="00637032" w:rsidRPr="00630CB3" w:rsidRDefault="00637032" w:rsidP="002F63C4">
      <w:pPr>
        <w:pStyle w:val="PargrafodaLista"/>
        <w:rPr>
          <w:rFonts w:eastAsia="PalatinoLinotype"/>
          <w:color w:val="auto"/>
        </w:rPr>
      </w:pPr>
      <w:r w:rsidRPr="00630CB3">
        <w:rPr>
          <w:rFonts w:eastAsia="PalatinoLinotype"/>
          <w:color w:val="auto"/>
        </w:rPr>
        <w:lastRenderedPageBreak/>
        <w:t>Considerando que se trata de serviço essencial e sua interrupção pode comprometer a s</w:t>
      </w:r>
      <w:r w:rsidR="00AF3AA5" w:rsidRPr="00630CB3">
        <w:rPr>
          <w:rFonts w:eastAsia="PalatinoLinotype"/>
          <w:color w:val="auto"/>
        </w:rPr>
        <w:t xml:space="preserve">egurança </w:t>
      </w:r>
      <w:r w:rsidRPr="00630CB3">
        <w:rPr>
          <w:rFonts w:eastAsia="PalatinoLinotype"/>
          <w:color w:val="auto"/>
        </w:rPr>
        <w:t>d</w:t>
      </w:r>
      <w:r w:rsidR="00AF3AA5" w:rsidRPr="00630CB3">
        <w:rPr>
          <w:rFonts w:eastAsia="PalatinoLinotype"/>
          <w:color w:val="auto"/>
        </w:rPr>
        <w:t xml:space="preserve">as </w:t>
      </w:r>
      <w:r w:rsidRPr="00630CB3">
        <w:rPr>
          <w:rFonts w:eastAsia="PalatinoLinotype"/>
          <w:color w:val="auto"/>
        </w:rPr>
        <w:t>pessoas, implicando em sérios transtornos e comprometendo o funcionamento regular das unidades, torna-se imprescindível à contratação de empresa para a execução dos serviços.</w:t>
      </w:r>
    </w:p>
    <w:p w:rsidR="00637032" w:rsidRPr="00630CB3" w:rsidRDefault="00637032">
      <w:pPr>
        <w:pStyle w:val="PargrafodaLista"/>
        <w:autoSpaceDE w:val="0"/>
        <w:autoSpaceDN w:val="0"/>
        <w:adjustRightInd w:val="0"/>
        <w:ind w:left="792"/>
        <w:rPr>
          <w:rFonts w:eastAsia="PalatinoLinotype"/>
          <w:color w:val="auto"/>
        </w:rPr>
      </w:pPr>
    </w:p>
    <w:p w:rsidR="00637032" w:rsidRPr="00630CB3" w:rsidRDefault="00637032" w:rsidP="000B5076">
      <w:pPr>
        <w:pStyle w:val="PargrafodaLista"/>
        <w:numPr>
          <w:ilvl w:val="1"/>
          <w:numId w:val="25"/>
        </w:numPr>
        <w:autoSpaceDE w:val="0"/>
        <w:autoSpaceDN w:val="0"/>
        <w:adjustRightInd w:val="0"/>
        <w:rPr>
          <w:rFonts w:eastAsia="PalatinoLinotype"/>
        </w:rPr>
      </w:pPr>
      <w:r w:rsidRPr="00630CB3">
        <w:rPr>
          <w:rFonts w:eastAsia="PalatinoLinotype"/>
          <w:color w:val="auto"/>
        </w:rPr>
        <w:t xml:space="preserve">A deflagração de novo processo licitatório se dá em razão da </w:t>
      </w:r>
      <w:r w:rsidR="00AF3AA5" w:rsidRPr="00630CB3">
        <w:rPr>
          <w:rFonts w:eastAsia="PalatinoLinotype"/>
          <w:color w:val="auto"/>
        </w:rPr>
        <w:t>finalização do contrato 5.082.00/2013, prevista para 30/11/2018, que trata dos serviços de vigilância nas dependências da Sede da 5ª/SR e em suas unidades descentralizadas, não cabendo a renovação, visto ter atingido o limite das prorrogações, conforme</w:t>
      </w:r>
      <w:r w:rsidR="005F1F75" w:rsidRPr="00630CB3">
        <w:rPr>
          <w:rFonts w:eastAsia="PalatinoLinotype"/>
          <w:color w:val="auto"/>
        </w:rPr>
        <w:t xml:space="preserve"> a</w:t>
      </w:r>
      <w:r w:rsidR="00AF3AA5" w:rsidRPr="00630CB3">
        <w:rPr>
          <w:rFonts w:eastAsia="PalatinoLinotype"/>
          <w:color w:val="auto"/>
        </w:rPr>
        <w:t xml:space="preserve"> </w:t>
      </w:r>
      <w:r w:rsidR="005F1F75" w:rsidRPr="00630CB3">
        <w:rPr>
          <w:rFonts w:eastAsia="PalatinoLinotype"/>
          <w:color w:val="auto"/>
        </w:rPr>
        <w:t xml:space="preserve">sua </w:t>
      </w:r>
      <w:r w:rsidR="00AF3AA5" w:rsidRPr="00630CB3">
        <w:rPr>
          <w:rFonts w:eastAsia="PalatinoLinotype"/>
          <w:color w:val="auto"/>
        </w:rPr>
        <w:t xml:space="preserve">cláusula terceira – prazo.   </w:t>
      </w:r>
    </w:p>
    <w:p w:rsidR="00637032" w:rsidRPr="00630CB3" w:rsidRDefault="00637032">
      <w:pPr>
        <w:tabs>
          <w:tab w:val="left" w:pos="0"/>
          <w:tab w:val="left" w:pos="288"/>
          <w:tab w:val="left" w:pos="1728"/>
          <w:tab w:val="left" w:pos="2448"/>
          <w:tab w:val="left" w:pos="3168"/>
          <w:tab w:val="left" w:pos="3888"/>
          <w:tab w:val="left" w:pos="4608"/>
          <w:tab w:val="left" w:pos="5328"/>
          <w:tab w:val="left" w:pos="6048"/>
          <w:tab w:val="left" w:pos="6768"/>
        </w:tabs>
      </w:pPr>
    </w:p>
    <w:p w:rsidR="00637032" w:rsidRPr="00630CB3" w:rsidRDefault="00637032" w:rsidP="000B5076">
      <w:pPr>
        <w:pStyle w:val="PargrafodaLista"/>
        <w:numPr>
          <w:ilvl w:val="0"/>
          <w:numId w:val="25"/>
        </w:numPr>
        <w:tabs>
          <w:tab w:val="left" w:pos="0"/>
          <w:tab w:val="left" w:pos="288"/>
          <w:tab w:val="left" w:pos="1728"/>
          <w:tab w:val="left" w:pos="2448"/>
          <w:tab w:val="left" w:pos="3168"/>
          <w:tab w:val="left" w:pos="3888"/>
          <w:tab w:val="left" w:pos="4608"/>
          <w:tab w:val="left" w:pos="5328"/>
          <w:tab w:val="left" w:pos="6048"/>
          <w:tab w:val="left" w:pos="6768"/>
        </w:tabs>
        <w:rPr>
          <w:rFonts w:eastAsia="PalatinoLinotype"/>
        </w:rPr>
      </w:pPr>
      <w:r w:rsidRPr="00630CB3">
        <w:rPr>
          <w:rFonts w:eastAsia="PalatinoLinotype"/>
        </w:rPr>
        <w:t>DA CLASSIFICAÇÃO DOS SERVIÇOS</w:t>
      </w:r>
    </w:p>
    <w:p w:rsidR="00637032" w:rsidRPr="00630CB3" w:rsidRDefault="00637032" w:rsidP="000B5076">
      <w:pPr>
        <w:pStyle w:val="PargrafodaLista"/>
        <w:numPr>
          <w:ilvl w:val="1"/>
          <w:numId w:val="25"/>
        </w:numPr>
        <w:autoSpaceDE w:val="0"/>
        <w:autoSpaceDN w:val="0"/>
        <w:adjustRightInd w:val="0"/>
        <w:rPr>
          <w:rFonts w:eastAsia="PalatinoLinotype"/>
        </w:rPr>
      </w:pPr>
      <w:r w:rsidRPr="00630CB3">
        <w:rPr>
          <w:rFonts w:eastAsia="PalatinoLinotype"/>
        </w:rPr>
        <w:t>Nos termos do parágrafo único, do art. 1º, da Lei nº 10.520, de 2002, os serviços objeto deste instrumento são considerados comuns, pois seus padrões de desempenho e qualidade, para efeito de julgamento das propostas, podem ser objetivamente definidos neste Termo de Referência e no Edital, por meio de especificações usuais de mercado.</w:t>
      </w:r>
    </w:p>
    <w:p w:rsidR="00637032" w:rsidRPr="00630CB3" w:rsidRDefault="00637032" w:rsidP="000B5076">
      <w:pPr>
        <w:pStyle w:val="PargrafodaLista"/>
        <w:numPr>
          <w:ilvl w:val="1"/>
          <w:numId w:val="25"/>
        </w:numPr>
        <w:autoSpaceDE w:val="0"/>
        <w:autoSpaceDN w:val="0"/>
        <w:adjustRightInd w:val="0"/>
        <w:rPr>
          <w:rFonts w:eastAsia="PalatinoLinotype"/>
        </w:rPr>
      </w:pPr>
      <w:r w:rsidRPr="00630CB3">
        <w:rPr>
          <w:rFonts w:eastAsia="PalatinoLinotype"/>
        </w:rPr>
        <w:t xml:space="preserve">Os serviços a serem contratados enquadram-se nos pressupostos do </w:t>
      </w:r>
      <w:r w:rsidRPr="00630CB3">
        <w:rPr>
          <w:rFonts w:eastAsia="PalatinoLinotype"/>
          <w:color w:val="auto"/>
        </w:rPr>
        <w:t xml:space="preserve">Decreto n° 2.271, de 1997, constituindo-se em atividades materiais </w:t>
      </w:r>
      <w:r w:rsidRPr="00630CB3">
        <w:rPr>
          <w:rFonts w:eastAsia="PalatinoLinotype"/>
        </w:rPr>
        <w:t>acessórias, instrumentais ou complementares à área de competência legal do órgão licitante, não inerentes às categorias funcionais abrangidas por seu respectivo plano de cargos.</w:t>
      </w:r>
    </w:p>
    <w:p w:rsidR="00637032" w:rsidRPr="00630CB3" w:rsidRDefault="00637032" w:rsidP="000B5076">
      <w:pPr>
        <w:pStyle w:val="PargrafodaLista"/>
        <w:numPr>
          <w:ilvl w:val="1"/>
          <w:numId w:val="25"/>
        </w:numPr>
        <w:autoSpaceDE w:val="0"/>
        <w:autoSpaceDN w:val="0"/>
        <w:adjustRightInd w:val="0"/>
        <w:rPr>
          <w:rFonts w:eastAsia="PalatinoLinotype"/>
        </w:rPr>
      </w:pPr>
      <w:r w:rsidRPr="00630CB3">
        <w:rPr>
          <w:rFonts w:eastAsia="PalatinoLinotype"/>
        </w:rPr>
        <w:t>A prestação dos serviços não gera vínculo empregatício entre os empregados da Contratada e a Administração Contratante, vedando-se qualquer relação entre estes que caracterize pessoalidade e subordinação direta.</w:t>
      </w:r>
    </w:p>
    <w:p w:rsidR="00637032" w:rsidRPr="00630CB3" w:rsidRDefault="00637032">
      <w:pPr>
        <w:tabs>
          <w:tab w:val="left" w:pos="0"/>
          <w:tab w:val="left" w:pos="288"/>
          <w:tab w:val="left" w:pos="1728"/>
          <w:tab w:val="left" w:pos="2448"/>
          <w:tab w:val="left" w:pos="3168"/>
          <w:tab w:val="left" w:pos="3888"/>
          <w:tab w:val="left" w:pos="4608"/>
          <w:tab w:val="left" w:pos="5328"/>
          <w:tab w:val="left" w:pos="6048"/>
          <w:tab w:val="left" w:pos="6768"/>
        </w:tabs>
      </w:pPr>
    </w:p>
    <w:p w:rsidR="00637032" w:rsidRPr="00630CB3" w:rsidRDefault="00637032" w:rsidP="000B5076">
      <w:pPr>
        <w:pStyle w:val="PargrafodaLista"/>
        <w:numPr>
          <w:ilvl w:val="0"/>
          <w:numId w:val="25"/>
        </w:numPr>
        <w:autoSpaceDE w:val="0"/>
        <w:autoSpaceDN w:val="0"/>
        <w:adjustRightInd w:val="0"/>
        <w:jc w:val="left"/>
        <w:rPr>
          <w:rFonts w:eastAsia="PalatinoLinotype"/>
        </w:rPr>
      </w:pPr>
      <w:r w:rsidRPr="00630CB3">
        <w:rPr>
          <w:rFonts w:eastAsia="PalatinoLinotype"/>
        </w:rPr>
        <w:t>FORMA DE PRESTAÇÃO DOS SERVIÇOS</w:t>
      </w:r>
    </w:p>
    <w:p w:rsidR="00637032" w:rsidRPr="00630CB3" w:rsidRDefault="00637032" w:rsidP="000B5076">
      <w:pPr>
        <w:numPr>
          <w:ilvl w:val="1"/>
          <w:numId w:val="25"/>
        </w:numPr>
        <w:autoSpaceDE w:val="0"/>
        <w:autoSpaceDN w:val="0"/>
        <w:adjustRightInd w:val="0"/>
        <w:jc w:val="left"/>
        <w:rPr>
          <w:rFonts w:eastAsia="PalatinoLinotype"/>
        </w:rPr>
      </w:pPr>
      <w:r w:rsidRPr="00630CB3">
        <w:rPr>
          <w:rFonts w:eastAsia="PalatinoLinotype"/>
        </w:rPr>
        <w:t>Os serviços serão executados conforme discriminado a</w:t>
      </w:r>
      <w:r w:rsidR="002D62E0" w:rsidRPr="00630CB3">
        <w:rPr>
          <w:rFonts w:eastAsia="PalatinoLinotype"/>
        </w:rPr>
        <w:t xml:space="preserve"> seguir</w:t>
      </w:r>
      <w:r w:rsidR="009F26FB" w:rsidRPr="00630CB3">
        <w:rPr>
          <w:rFonts w:eastAsia="PalatinoLinotype"/>
        </w:rPr>
        <w:t>, no Caderno de Logística para a prestação de serviços de Vigilância Patrimonial</w:t>
      </w:r>
      <w:r w:rsidR="00234997" w:rsidRPr="00630CB3">
        <w:rPr>
          <w:rFonts w:eastAsia="PalatinoLinotype"/>
        </w:rPr>
        <w:t xml:space="preserve"> do Ministério do Planejamento</w:t>
      </w:r>
      <w:r w:rsidR="009F26FB" w:rsidRPr="00630CB3">
        <w:rPr>
          <w:rFonts w:eastAsia="PalatinoLinotype"/>
        </w:rPr>
        <w:t xml:space="preserve"> </w:t>
      </w:r>
      <w:r w:rsidR="002D62E0" w:rsidRPr="00630CB3">
        <w:rPr>
          <w:rFonts w:eastAsia="PalatinoLinotype"/>
        </w:rPr>
        <w:t xml:space="preserve">e </w:t>
      </w:r>
      <w:r w:rsidR="009F26FB" w:rsidRPr="00630CB3">
        <w:rPr>
          <w:rFonts w:eastAsia="PalatinoLinotype"/>
        </w:rPr>
        <w:t>em consonância com a</w:t>
      </w:r>
      <w:r w:rsidR="002D62E0" w:rsidRPr="00630CB3">
        <w:rPr>
          <w:rFonts w:eastAsia="PalatinoLinotype"/>
        </w:rPr>
        <w:t xml:space="preserve"> </w:t>
      </w:r>
      <w:r w:rsidR="002D62E0" w:rsidRPr="00630CB3">
        <w:t>Norma de Segurança dos Prédios da Codevasf (N-205)</w:t>
      </w:r>
      <w:r w:rsidRPr="00630CB3">
        <w:rPr>
          <w:rFonts w:eastAsia="PalatinoLinotype"/>
        </w:rPr>
        <w:t>:</w:t>
      </w:r>
    </w:p>
    <w:tbl>
      <w:tblPr>
        <w:tblW w:w="0" w:type="auto"/>
        <w:tblInd w:w="-68" w:type="dxa"/>
        <w:tblCellMar>
          <w:left w:w="70" w:type="dxa"/>
          <w:right w:w="70" w:type="dxa"/>
        </w:tblCellMar>
        <w:tblLook w:val="0000" w:firstRow="0" w:lastRow="0" w:firstColumn="0" w:lastColumn="0" w:noHBand="0" w:noVBand="0"/>
      </w:tblPr>
      <w:tblGrid>
        <w:gridCol w:w="1844"/>
        <w:gridCol w:w="7512"/>
      </w:tblGrid>
      <w:tr w:rsidR="005B37BF" w:rsidRPr="00630CB3" w:rsidTr="005F2B9C">
        <w:tc>
          <w:tcPr>
            <w:tcW w:w="1844" w:type="dxa"/>
            <w:tcBorders>
              <w:top w:val="nil"/>
              <w:left w:val="nil"/>
              <w:bottom w:val="nil"/>
              <w:right w:val="nil"/>
            </w:tcBorders>
          </w:tcPr>
          <w:p w:rsidR="005B37BF" w:rsidRPr="00630CB3" w:rsidRDefault="005B37BF" w:rsidP="005F2B9C">
            <w:pPr>
              <w:tabs>
                <w:tab w:val="left" w:pos="0"/>
                <w:tab w:val="left" w:pos="3888"/>
                <w:tab w:val="left" w:pos="4608"/>
                <w:tab w:val="left" w:pos="5328"/>
                <w:tab w:val="left" w:pos="6048"/>
                <w:tab w:val="left" w:pos="6768"/>
              </w:tabs>
              <w:ind w:firstLine="709"/>
            </w:pPr>
            <w:r w:rsidRPr="00630CB3">
              <w:t>5.1.1</w:t>
            </w:r>
          </w:p>
        </w:tc>
        <w:tc>
          <w:tcPr>
            <w:tcW w:w="7512" w:type="dxa"/>
            <w:tcBorders>
              <w:top w:val="nil"/>
              <w:left w:val="nil"/>
              <w:bottom w:val="nil"/>
              <w:right w:val="nil"/>
            </w:tcBorders>
          </w:tcPr>
          <w:p w:rsidR="005B37BF" w:rsidRPr="00630CB3" w:rsidRDefault="00767419" w:rsidP="009B5E56">
            <w:pPr>
              <w:tabs>
                <w:tab w:val="left" w:pos="0"/>
                <w:tab w:val="left" w:pos="3888"/>
                <w:tab w:val="left" w:pos="4608"/>
                <w:tab w:val="left" w:pos="5328"/>
                <w:tab w:val="left" w:pos="6048"/>
                <w:tab w:val="left" w:pos="6768"/>
              </w:tabs>
            </w:pPr>
            <w:r w:rsidRPr="00630CB3">
              <w:t>Comunicar imediatamente à Administração, bem como ao</w:t>
            </w:r>
            <w:r w:rsidR="003E0BAC" w:rsidRPr="00630CB3">
              <w:t xml:space="preserve"> </w:t>
            </w:r>
            <w:r w:rsidRPr="00630CB3">
              <w:t>responsável pelo posto, qualquer anormalidade verificada, inclusive</w:t>
            </w:r>
            <w:r w:rsidR="003E0BAC" w:rsidRPr="00630CB3">
              <w:t xml:space="preserve"> </w:t>
            </w:r>
            <w:r w:rsidRPr="00630CB3">
              <w:t>de ordem funcional, para que sejam adotadas as providências de</w:t>
            </w:r>
            <w:r w:rsidR="003E0BAC" w:rsidRPr="00630CB3">
              <w:t xml:space="preserve"> </w:t>
            </w:r>
            <w:r w:rsidRPr="00630CB3">
              <w:t>regularização necessárias.</w:t>
            </w:r>
          </w:p>
        </w:tc>
      </w:tr>
      <w:tr w:rsidR="005B37BF" w:rsidRPr="00630CB3" w:rsidTr="005F2B9C">
        <w:tc>
          <w:tcPr>
            <w:tcW w:w="1844" w:type="dxa"/>
            <w:tcBorders>
              <w:top w:val="nil"/>
              <w:left w:val="nil"/>
              <w:bottom w:val="nil"/>
              <w:right w:val="nil"/>
            </w:tcBorders>
          </w:tcPr>
          <w:p w:rsidR="005B37BF" w:rsidRPr="00630CB3" w:rsidRDefault="00767419" w:rsidP="005F2B9C">
            <w:pPr>
              <w:ind w:firstLine="709"/>
            </w:pPr>
            <w:r w:rsidRPr="00630CB3">
              <w:t>5.1.2</w:t>
            </w:r>
          </w:p>
        </w:tc>
        <w:tc>
          <w:tcPr>
            <w:tcW w:w="7512" w:type="dxa"/>
            <w:tcBorders>
              <w:top w:val="nil"/>
              <w:left w:val="nil"/>
              <w:bottom w:val="nil"/>
              <w:right w:val="nil"/>
            </w:tcBorders>
          </w:tcPr>
          <w:p w:rsidR="005B37BF" w:rsidRPr="00630CB3" w:rsidRDefault="00866E6A" w:rsidP="009B5E56">
            <w:pPr>
              <w:tabs>
                <w:tab w:val="left" w:pos="0"/>
                <w:tab w:val="left" w:pos="3888"/>
                <w:tab w:val="left" w:pos="4608"/>
                <w:tab w:val="left" w:pos="5328"/>
                <w:tab w:val="left" w:pos="6048"/>
                <w:tab w:val="left" w:pos="6768"/>
              </w:tabs>
            </w:pPr>
            <w:r w:rsidRPr="00630CB3">
              <w:t>Manter afixado no posto, em local visível, o número do telefone da</w:t>
            </w:r>
            <w:r w:rsidR="003E0BAC" w:rsidRPr="00630CB3">
              <w:t xml:space="preserve"> </w:t>
            </w:r>
            <w:r w:rsidRPr="00630CB3">
              <w:t>Delegacia de Polícia da Região, do Corpo de Bombeiros, dos</w:t>
            </w:r>
            <w:r w:rsidR="003E0BAC" w:rsidRPr="00630CB3">
              <w:t xml:space="preserve"> </w:t>
            </w:r>
            <w:r w:rsidRPr="00630CB3">
              <w:t>responsáveis pela administração da instalação e outros de interesse,</w:t>
            </w:r>
            <w:r w:rsidR="003E0BAC" w:rsidRPr="00630CB3">
              <w:t xml:space="preserve"> </w:t>
            </w:r>
            <w:r w:rsidRPr="00630CB3">
              <w:t>indicados para o melhor desempenho das atividades.</w:t>
            </w:r>
          </w:p>
        </w:tc>
      </w:tr>
      <w:tr w:rsidR="005B37BF" w:rsidRPr="00630CB3" w:rsidTr="005F2B9C">
        <w:tc>
          <w:tcPr>
            <w:tcW w:w="1844" w:type="dxa"/>
            <w:tcBorders>
              <w:top w:val="nil"/>
              <w:left w:val="nil"/>
              <w:bottom w:val="nil"/>
              <w:right w:val="nil"/>
            </w:tcBorders>
          </w:tcPr>
          <w:p w:rsidR="005B37BF" w:rsidRPr="00630CB3" w:rsidRDefault="00767419" w:rsidP="005F2B9C">
            <w:pPr>
              <w:ind w:firstLine="709"/>
            </w:pPr>
            <w:r w:rsidRPr="00630CB3">
              <w:t>5.1.3</w:t>
            </w:r>
          </w:p>
        </w:tc>
        <w:tc>
          <w:tcPr>
            <w:tcW w:w="7512" w:type="dxa"/>
            <w:tcBorders>
              <w:top w:val="nil"/>
              <w:left w:val="nil"/>
              <w:bottom w:val="nil"/>
              <w:right w:val="nil"/>
            </w:tcBorders>
          </w:tcPr>
          <w:p w:rsidR="005B37BF" w:rsidRPr="00630CB3" w:rsidRDefault="001C115F" w:rsidP="009B5E56">
            <w:pPr>
              <w:tabs>
                <w:tab w:val="left" w:pos="0"/>
                <w:tab w:val="left" w:pos="3888"/>
                <w:tab w:val="left" w:pos="4608"/>
                <w:tab w:val="left" w:pos="5328"/>
                <w:tab w:val="left" w:pos="6048"/>
                <w:tab w:val="left" w:pos="6768"/>
              </w:tabs>
            </w:pPr>
            <w:r w:rsidRPr="00630CB3">
              <w:t>Observar a movimentação de indivíduos suspeitos nas imediações</w:t>
            </w:r>
            <w:r w:rsidR="003E0BAC" w:rsidRPr="00630CB3">
              <w:t xml:space="preserve"> </w:t>
            </w:r>
            <w:r w:rsidRPr="00630CB3">
              <w:t>do posto, adotando as medidas de segurança conforme orientação</w:t>
            </w:r>
            <w:r w:rsidR="003E0BAC" w:rsidRPr="00630CB3">
              <w:t xml:space="preserve"> </w:t>
            </w:r>
            <w:r w:rsidRPr="00630CB3">
              <w:t>recebida da Administração, bem como as que entenderem</w:t>
            </w:r>
            <w:r w:rsidR="003E0BAC" w:rsidRPr="00630CB3">
              <w:t xml:space="preserve"> </w:t>
            </w:r>
            <w:r w:rsidRPr="00630CB3">
              <w:t>oportunas.</w:t>
            </w:r>
          </w:p>
        </w:tc>
      </w:tr>
      <w:tr w:rsidR="005B37BF" w:rsidRPr="00630CB3" w:rsidTr="005F2B9C">
        <w:tc>
          <w:tcPr>
            <w:tcW w:w="1844" w:type="dxa"/>
            <w:tcBorders>
              <w:top w:val="nil"/>
              <w:left w:val="nil"/>
              <w:bottom w:val="nil"/>
              <w:right w:val="nil"/>
            </w:tcBorders>
          </w:tcPr>
          <w:p w:rsidR="005B37BF" w:rsidRPr="00630CB3" w:rsidRDefault="005B37BF" w:rsidP="005F2B9C">
            <w:pPr>
              <w:ind w:firstLine="709"/>
            </w:pPr>
            <w:r w:rsidRPr="00630CB3">
              <w:t>5.1</w:t>
            </w:r>
            <w:r w:rsidR="00767419" w:rsidRPr="00630CB3">
              <w:t>.4</w:t>
            </w:r>
          </w:p>
        </w:tc>
        <w:tc>
          <w:tcPr>
            <w:tcW w:w="7512" w:type="dxa"/>
            <w:tcBorders>
              <w:top w:val="nil"/>
              <w:left w:val="nil"/>
              <w:bottom w:val="nil"/>
              <w:right w:val="nil"/>
            </w:tcBorders>
          </w:tcPr>
          <w:p w:rsidR="005B37BF" w:rsidRPr="00630CB3" w:rsidRDefault="00FA3DBC" w:rsidP="000A7F21">
            <w:r w:rsidRPr="00630CB3">
              <w:t>Permitir o ingresso nas instalações somente de pessoas</w:t>
            </w:r>
            <w:r w:rsidR="003E0BAC" w:rsidRPr="00630CB3">
              <w:t xml:space="preserve"> </w:t>
            </w:r>
            <w:r w:rsidRPr="00630CB3">
              <w:t>previamente autorizadas e identificadas</w:t>
            </w:r>
            <w:r w:rsidR="003531A0" w:rsidRPr="00630CB3">
              <w:t>.</w:t>
            </w:r>
          </w:p>
        </w:tc>
      </w:tr>
      <w:tr w:rsidR="005B37BF" w:rsidRPr="00630CB3" w:rsidTr="005F2B9C">
        <w:tc>
          <w:tcPr>
            <w:tcW w:w="1844" w:type="dxa"/>
            <w:tcBorders>
              <w:top w:val="nil"/>
              <w:left w:val="nil"/>
              <w:bottom w:val="nil"/>
              <w:right w:val="nil"/>
            </w:tcBorders>
          </w:tcPr>
          <w:p w:rsidR="005B37BF" w:rsidRPr="00630CB3" w:rsidRDefault="00866E6A" w:rsidP="005F2B9C">
            <w:pPr>
              <w:ind w:firstLine="709"/>
            </w:pPr>
            <w:r w:rsidRPr="00630CB3">
              <w:t>5</w:t>
            </w:r>
            <w:r w:rsidR="00767419" w:rsidRPr="00630CB3">
              <w:t>.1.5</w:t>
            </w:r>
          </w:p>
        </w:tc>
        <w:tc>
          <w:tcPr>
            <w:tcW w:w="7512" w:type="dxa"/>
            <w:tcBorders>
              <w:top w:val="nil"/>
              <w:left w:val="nil"/>
              <w:bottom w:val="nil"/>
              <w:right w:val="nil"/>
            </w:tcBorders>
          </w:tcPr>
          <w:p w:rsidR="005B37BF" w:rsidRPr="00630CB3" w:rsidRDefault="00B17B86" w:rsidP="009B5E56">
            <w:pPr>
              <w:tabs>
                <w:tab w:val="left" w:pos="0"/>
                <w:tab w:val="left" w:pos="3888"/>
                <w:tab w:val="left" w:pos="4608"/>
                <w:tab w:val="left" w:pos="5328"/>
                <w:tab w:val="left" w:pos="6048"/>
                <w:tab w:val="left" w:pos="6768"/>
              </w:tabs>
            </w:pPr>
            <w:r w:rsidRPr="00630CB3">
              <w:t>Fiscalizar a entrada e saída de veículos nas instalações,</w:t>
            </w:r>
            <w:r w:rsidR="003E0BAC" w:rsidRPr="00630CB3">
              <w:t xml:space="preserve"> </w:t>
            </w:r>
            <w:r w:rsidRPr="00630CB3">
              <w:t>identificando o motorista e anotando a placa do veículo, inclusive de</w:t>
            </w:r>
            <w:r w:rsidR="003E0BAC" w:rsidRPr="00630CB3">
              <w:t xml:space="preserve"> </w:t>
            </w:r>
            <w:r w:rsidRPr="00630CB3">
              <w:t>pessoas autorizadas a estacionar seus carros particulares na área</w:t>
            </w:r>
            <w:r w:rsidR="003E0BAC" w:rsidRPr="00630CB3">
              <w:t xml:space="preserve"> </w:t>
            </w:r>
            <w:r w:rsidRPr="00630CB3">
              <w:t>interna da instalação, mantendo sempre os portões fechados.</w:t>
            </w:r>
          </w:p>
        </w:tc>
      </w:tr>
      <w:tr w:rsidR="005B37BF" w:rsidRPr="00630CB3" w:rsidTr="005F2B9C">
        <w:tc>
          <w:tcPr>
            <w:tcW w:w="1844" w:type="dxa"/>
            <w:tcBorders>
              <w:top w:val="nil"/>
              <w:left w:val="nil"/>
              <w:bottom w:val="nil"/>
              <w:right w:val="nil"/>
            </w:tcBorders>
          </w:tcPr>
          <w:p w:rsidR="005B37BF" w:rsidRPr="00630CB3" w:rsidRDefault="005B37BF" w:rsidP="004E7C7B">
            <w:pPr>
              <w:ind w:firstLine="709"/>
            </w:pPr>
            <w:r w:rsidRPr="00630CB3">
              <w:lastRenderedPageBreak/>
              <w:t>5.1.</w:t>
            </w:r>
            <w:r w:rsidR="004E7C7B" w:rsidRPr="00630CB3">
              <w:t>6</w:t>
            </w:r>
          </w:p>
        </w:tc>
        <w:tc>
          <w:tcPr>
            <w:tcW w:w="7512" w:type="dxa"/>
            <w:tcBorders>
              <w:top w:val="nil"/>
              <w:left w:val="nil"/>
              <w:bottom w:val="nil"/>
              <w:right w:val="nil"/>
            </w:tcBorders>
          </w:tcPr>
          <w:p w:rsidR="005B37BF" w:rsidRPr="00630CB3" w:rsidRDefault="004B3068" w:rsidP="009B5E56">
            <w:pPr>
              <w:tabs>
                <w:tab w:val="left" w:pos="0"/>
                <w:tab w:val="left" w:pos="3888"/>
                <w:tab w:val="left" w:pos="4608"/>
                <w:tab w:val="left" w:pos="5328"/>
                <w:tab w:val="left" w:pos="6048"/>
                <w:tab w:val="left" w:pos="6768"/>
              </w:tabs>
            </w:pPr>
            <w:r w:rsidRPr="00630CB3">
              <w:t>Repassar para o(s) vigilante(s) que está(ão) assumindo o posto,</w:t>
            </w:r>
            <w:r w:rsidR="003E0BAC" w:rsidRPr="00630CB3">
              <w:t xml:space="preserve"> </w:t>
            </w:r>
            <w:r w:rsidRPr="00630CB3">
              <w:t>quando da rendição, todas as orientações recebidas e em vigor, bem</w:t>
            </w:r>
            <w:r w:rsidR="003E0BAC" w:rsidRPr="00630CB3">
              <w:t xml:space="preserve"> </w:t>
            </w:r>
            <w:r w:rsidRPr="00630CB3">
              <w:t>como eventual anomalia</w:t>
            </w:r>
            <w:r w:rsidR="007E1198" w:rsidRPr="00630CB3">
              <w:t xml:space="preserve"> </w:t>
            </w:r>
            <w:r w:rsidRPr="00630CB3">
              <w:t>observada nas instalações e suas</w:t>
            </w:r>
            <w:r w:rsidR="003E0BAC" w:rsidRPr="00630CB3">
              <w:t xml:space="preserve"> </w:t>
            </w:r>
            <w:r w:rsidRPr="00630CB3">
              <w:t>imediações.</w:t>
            </w:r>
          </w:p>
        </w:tc>
      </w:tr>
      <w:tr w:rsidR="005B37BF" w:rsidRPr="00630CB3" w:rsidTr="005F2B9C">
        <w:tc>
          <w:tcPr>
            <w:tcW w:w="1844" w:type="dxa"/>
            <w:tcBorders>
              <w:top w:val="nil"/>
              <w:left w:val="nil"/>
              <w:bottom w:val="nil"/>
              <w:right w:val="nil"/>
            </w:tcBorders>
          </w:tcPr>
          <w:p w:rsidR="005B37BF" w:rsidRPr="00630CB3" w:rsidRDefault="004E7C7B" w:rsidP="005F2B9C">
            <w:pPr>
              <w:ind w:firstLine="709"/>
            </w:pPr>
            <w:r w:rsidRPr="00630CB3">
              <w:t>5.1.7</w:t>
            </w:r>
          </w:p>
        </w:tc>
        <w:tc>
          <w:tcPr>
            <w:tcW w:w="7512" w:type="dxa"/>
            <w:tcBorders>
              <w:top w:val="nil"/>
              <w:left w:val="nil"/>
              <w:bottom w:val="nil"/>
              <w:right w:val="nil"/>
            </w:tcBorders>
          </w:tcPr>
          <w:p w:rsidR="005B37BF" w:rsidRPr="00630CB3" w:rsidRDefault="0031166E" w:rsidP="009B5E56">
            <w:pPr>
              <w:tabs>
                <w:tab w:val="left" w:pos="0"/>
                <w:tab w:val="left" w:pos="3888"/>
                <w:tab w:val="left" w:pos="4608"/>
                <w:tab w:val="left" w:pos="5328"/>
                <w:tab w:val="left" w:pos="6048"/>
                <w:tab w:val="left" w:pos="6768"/>
              </w:tabs>
            </w:pPr>
            <w:r w:rsidRPr="00630CB3">
              <w:t>Comunicar à área de segurança da Administração todo</w:t>
            </w:r>
            <w:r w:rsidR="003E0BAC" w:rsidRPr="00630CB3">
              <w:t xml:space="preserve"> </w:t>
            </w:r>
            <w:r w:rsidRPr="00630CB3">
              <w:t>acontecimento entendido como irregular e que possa vir a</w:t>
            </w:r>
            <w:r w:rsidR="003E0BAC" w:rsidRPr="00630CB3">
              <w:t xml:space="preserve"> </w:t>
            </w:r>
            <w:r w:rsidRPr="00630CB3">
              <w:t>representar risco para o patrimônio da Administração.</w:t>
            </w:r>
          </w:p>
        </w:tc>
      </w:tr>
      <w:tr w:rsidR="005B37BF" w:rsidRPr="00630CB3" w:rsidTr="005F2B9C">
        <w:tc>
          <w:tcPr>
            <w:tcW w:w="1844" w:type="dxa"/>
            <w:tcBorders>
              <w:top w:val="nil"/>
              <w:left w:val="nil"/>
              <w:bottom w:val="nil"/>
              <w:right w:val="nil"/>
            </w:tcBorders>
          </w:tcPr>
          <w:p w:rsidR="005B37BF" w:rsidRPr="00630CB3" w:rsidRDefault="004E7C7B" w:rsidP="005F2B9C">
            <w:pPr>
              <w:ind w:firstLine="709"/>
            </w:pPr>
            <w:r w:rsidRPr="00630CB3">
              <w:t>5.1.8</w:t>
            </w:r>
          </w:p>
        </w:tc>
        <w:tc>
          <w:tcPr>
            <w:tcW w:w="7512" w:type="dxa"/>
            <w:tcBorders>
              <w:top w:val="nil"/>
              <w:left w:val="nil"/>
              <w:bottom w:val="nil"/>
              <w:right w:val="nil"/>
            </w:tcBorders>
          </w:tcPr>
          <w:p w:rsidR="005B37BF" w:rsidRPr="00630CB3" w:rsidRDefault="00136E0E" w:rsidP="009B5E56">
            <w:pPr>
              <w:tabs>
                <w:tab w:val="left" w:pos="0"/>
                <w:tab w:val="left" w:pos="3888"/>
                <w:tab w:val="left" w:pos="4608"/>
                <w:tab w:val="left" w:pos="5328"/>
                <w:tab w:val="left" w:pos="6048"/>
                <w:tab w:val="left" w:pos="6768"/>
              </w:tabs>
            </w:pPr>
            <w:r w:rsidRPr="00630CB3">
              <w:t>Colaborar com as Polícias Civil e Militar nas ocorrências de ordem</w:t>
            </w:r>
            <w:r w:rsidR="003E0BAC" w:rsidRPr="00630CB3">
              <w:t xml:space="preserve"> </w:t>
            </w:r>
            <w:r w:rsidRPr="00630CB3">
              <w:t>policial dentro das instalações da Administração, facilitando a</w:t>
            </w:r>
            <w:r w:rsidR="003E0BAC" w:rsidRPr="00630CB3">
              <w:t xml:space="preserve"> </w:t>
            </w:r>
            <w:r w:rsidRPr="00630CB3">
              <w:t>atuação daquelas, inclusive na indicação de testemunhas</w:t>
            </w:r>
            <w:r w:rsidR="003E0BAC" w:rsidRPr="00630CB3">
              <w:t xml:space="preserve"> </w:t>
            </w:r>
            <w:r w:rsidRPr="00630CB3">
              <w:t>presenciais de eventual acontecimento.</w:t>
            </w:r>
          </w:p>
        </w:tc>
      </w:tr>
      <w:tr w:rsidR="005B37BF" w:rsidRPr="00630CB3" w:rsidTr="005F2B9C">
        <w:tc>
          <w:tcPr>
            <w:tcW w:w="1844" w:type="dxa"/>
            <w:tcBorders>
              <w:top w:val="nil"/>
              <w:left w:val="nil"/>
              <w:bottom w:val="nil"/>
              <w:right w:val="nil"/>
            </w:tcBorders>
          </w:tcPr>
          <w:p w:rsidR="005B37BF" w:rsidRPr="00630CB3" w:rsidRDefault="004E7C7B" w:rsidP="005F2B9C">
            <w:pPr>
              <w:ind w:firstLine="709"/>
            </w:pPr>
            <w:r w:rsidRPr="00630CB3">
              <w:t>5.1.9</w:t>
            </w:r>
          </w:p>
        </w:tc>
        <w:tc>
          <w:tcPr>
            <w:tcW w:w="7512" w:type="dxa"/>
            <w:tcBorders>
              <w:top w:val="nil"/>
              <w:left w:val="nil"/>
              <w:bottom w:val="nil"/>
              <w:right w:val="nil"/>
            </w:tcBorders>
          </w:tcPr>
          <w:p w:rsidR="005B37BF" w:rsidRPr="00630CB3" w:rsidRDefault="00FF2D0A" w:rsidP="009B5E56">
            <w:pPr>
              <w:tabs>
                <w:tab w:val="left" w:pos="0"/>
                <w:tab w:val="left" w:pos="3888"/>
                <w:tab w:val="left" w:pos="4608"/>
                <w:tab w:val="left" w:pos="5328"/>
                <w:tab w:val="left" w:pos="6048"/>
                <w:tab w:val="left" w:pos="6768"/>
              </w:tabs>
            </w:pPr>
            <w:r w:rsidRPr="00630CB3">
              <w:t>Controlar rigorosamente a entrada e saída de veículos e pessoas</w:t>
            </w:r>
            <w:r w:rsidR="003E0BAC" w:rsidRPr="00630CB3">
              <w:t xml:space="preserve"> </w:t>
            </w:r>
            <w:r w:rsidRPr="00630CB3">
              <w:t>após o término de cada expediente de trabalho, feriados e fins de</w:t>
            </w:r>
            <w:r w:rsidR="003E0BAC" w:rsidRPr="00630CB3">
              <w:t xml:space="preserve"> </w:t>
            </w:r>
            <w:r w:rsidRPr="00630CB3">
              <w:t>semana, anotando em documento próprio o nome, registro ou</w:t>
            </w:r>
            <w:r w:rsidR="003E0BAC" w:rsidRPr="00630CB3">
              <w:t xml:space="preserve"> </w:t>
            </w:r>
            <w:r w:rsidRPr="00630CB3">
              <w:t>matrícula, cargo, órgão de lotação e tarefa a executar.</w:t>
            </w:r>
          </w:p>
        </w:tc>
      </w:tr>
      <w:tr w:rsidR="005B37BF" w:rsidRPr="00630CB3" w:rsidTr="005F2B9C">
        <w:tc>
          <w:tcPr>
            <w:tcW w:w="1844" w:type="dxa"/>
            <w:tcBorders>
              <w:top w:val="nil"/>
              <w:left w:val="nil"/>
              <w:bottom w:val="nil"/>
              <w:right w:val="nil"/>
            </w:tcBorders>
          </w:tcPr>
          <w:p w:rsidR="005B37BF" w:rsidRPr="00630CB3" w:rsidRDefault="004E7C7B" w:rsidP="005F2B9C">
            <w:pPr>
              <w:ind w:firstLine="709"/>
            </w:pPr>
            <w:r w:rsidRPr="00630CB3">
              <w:t>5.1.10</w:t>
            </w:r>
          </w:p>
        </w:tc>
        <w:tc>
          <w:tcPr>
            <w:tcW w:w="7512" w:type="dxa"/>
            <w:tcBorders>
              <w:top w:val="nil"/>
              <w:left w:val="nil"/>
              <w:bottom w:val="nil"/>
              <w:right w:val="nil"/>
            </w:tcBorders>
          </w:tcPr>
          <w:p w:rsidR="005B37BF" w:rsidRPr="00630CB3" w:rsidRDefault="00026D26" w:rsidP="009B5E56">
            <w:pPr>
              <w:tabs>
                <w:tab w:val="left" w:pos="0"/>
                <w:tab w:val="left" w:pos="3888"/>
                <w:tab w:val="left" w:pos="4608"/>
                <w:tab w:val="left" w:pos="5328"/>
                <w:tab w:val="left" w:pos="6048"/>
                <w:tab w:val="left" w:pos="6768"/>
              </w:tabs>
              <w:rPr>
                <w:rFonts w:eastAsia="Times New Roman"/>
                <w:color w:val="auto"/>
              </w:rPr>
            </w:pPr>
            <w:r w:rsidRPr="00630CB3">
              <w:t>Proibir o ingresso de vendedores, ambulantes e assemelhados nas</w:t>
            </w:r>
            <w:r w:rsidR="003E0BAC" w:rsidRPr="00630CB3">
              <w:t xml:space="preserve"> </w:t>
            </w:r>
            <w:r w:rsidRPr="00630CB3">
              <w:t>instalações, sem que estes estejam devida e previamente</w:t>
            </w:r>
            <w:r w:rsidR="003E0BAC" w:rsidRPr="00630CB3">
              <w:t xml:space="preserve"> </w:t>
            </w:r>
            <w:r w:rsidRPr="00630CB3">
              <w:t>autorizados pela Administração ou responsável pela instalação</w:t>
            </w:r>
            <w:r w:rsidRPr="00630CB3">
              <w:rPr>
                <w:rFonts w:eastAsia="Times New Roman"/>
                <w:color w:val="auto"/>
              </w:rPr>
              <w:t>.</w:t>
            </w:r>
          </w:p>
        </w:tc>
      </w:tr>
      <w:tr w:rsidR="005B37BF" w:rsidRPr="00630CB3" w:rsidTr="005F2B9C">
        <w:tc>
          <w:tcPr>
            <w:tcW w:w="1844" w:type="dxa"/>
            <w:tcBorders>
              <w:top w:val="nil"/>
              <w:left w:val="nil"/>
              <w:bottom w:val="nil"/>
              <w:right w:val="nil"/>
            </w:tcBorders>
          </w:tcPr>
          <w:p w:rsidR="005B37BF" w:rsidRPr="00630CB3" w:rsidRDefault="005B37BF" w:rsidP="005F2B9C">
            <w:pPr>
              <w:ind w:firstLine="709"/>
            </w:pPr>
            <w:r w:rsidRPr="00630CB3">
              <w:t>5.1.1</w:t>
            </w:r>
            <w:r w:rsidR="004E7C7B" w:rsidRPr="00630CB3">
              <w:t>1</w:t>
            </w:r>
          </w:p>
        </w:tc>
        <w:tc>
          <w:tcPr>
            <w:tcW w:w="7512" w:type="dxa"/>
            <w:tcBorders>
              <w:top w:val="nil"/>
              <w:left w:val="nil"/>
              <w:bottom w:val="nil"/>
              <w:right w:val="nil"/>
            </w:tcBorders>
          </w:tcPr>
          <w:p w:rsidR="005B37BF" w:rsidRPr="00630CB3" w:rsidRDefault="006F5789" w:rsidP="009B5E56">
            <w:pPr>
              <w:tabs>
                <w:tab w:val="left" w:pos="0"/>
                <w:tab w:val="left" w:pos="3888"/>
                <w:tab w:val="left" w:pos="4608"/>
                <w:tab w:val="left" w:pos="5328"/>
                <w:tab w:val="left" w:pos="6048"/>
                <w:tab w:val="left" w:pos="6768"/>
              </w:tabs>
            </w:pPr>
            <w:r w:rsidRPr="00630CB3">
              <w:t>Proibir a aglomeração de pessoas junto ao posto, comunicando o</w:t>
            </w:r>
            <w:r w:rsidR="003E0BAC" w:rsidRPr="00630CB3">
              <w:t xml:space="preserve"> </w:t>
            </w:r>
            <w:r w:rsidRPr="00630CB3">
              <w:t>fato ao responsável</w:t>
            </w:r>
            <w:r w:rsidR="003E0BAC" w:rsidRPr="00630CB3">
              <w:t xml:space="preserve"> </w:t>
            </w:r>
            <w:r w:rsidRPr="00630CB3">
              <w:t>pela instalação e à segurança da Administração,</w:t>
            </w:r>
            <w:r w:rsidR="003E0BAC" w:rsidRPr="00630CB3">
              <w:t xml:space="preserve"> </w:t>
            </w:r>
            <w:r w:rsidRPr="00630CB3">
              <w:t>no caso de desobediência.</w:t>
            </w:r>
          </w:p>
        </w:tc>
      </w:tr>
      <w:tr w:rsidR="005B37BF" w:rsidRPr="00630CB3" w:rsidTr="005F2B9C">
        <w:tc>
          <w:tcPr>
            <w:tcW w:w="1844" w:type="dxa"/>
            <w:tcBorders>
              <w:top w:val="nil"/>
              <w:left w:val="nil"/>
              <w:bottom w:val="nil"/>
              <w:right w:val="nil"/>
            </w:tcBorders>
          </w:tcPr>
          <w:p w:rsidR="005B37BF" w:rsidRPr="00630CB3" w:rsidRDefault="005B37BF" w:rsidP="005F2B9C">
            <w:pPr>
              <w:ind w:firstLine="709"/>
            </w:pPr>
            <w:r w:rsidRPr="00630CB3">
              <w:t>5.1.1</w:t>
            </w:r>
            <w:r w:rsidR="004E7C7B" w:rsidRPr="00630CB3">
              <w:t>2</w:t>
            </w:r>
          </w:p>
        </w:tc>
        <w:tc>
          <w:tcPr>
            <w:tcW w:w="7512" w:type="dxa"/>
            <w:tcBorders>
              <w:top w:val="nil"/>
              <w:left w:val="nil"/>
              <w:bottom w:val="nil"/>
              <w:right w:val="nil"/>
            </w:tcBorders>
          </w:tcPr>
          <w:p w:rsidR="005B37BF" w:rsidRPr="00630CB3" w:rsidRDefault="006F5789" w:rsidP="009B5E56">
            <w:pPr>
              <w:tabs>
                <w:tab w:val="left" w:pos="0"/>
                <w:tab w:val="left" w:pos="3888"/>
                <w:tab w:val="left" w:pos="4608"/>
                <w:tab w:val="left" w:pos="5328"/>
                <w:tab w:val="left" w:pos="6048"/>
                <w:tab w:val="left" w:pos="6768"/>
              </w:tabs>
            </w:pPr>
            <w:r w:rsidRPr="00630CB3">
              <w:t>Proibir todo e qualquer tipo de atividade comercial junto ao posto e</w:t>
            </w:r>
            <w:r w:rsidR="003E0BAC" w:rsidRPr="00630CB3">
              <w:t xml:space="preserve"> </w:t>
            </w:r>
            <w:r w:rsidRPr="00630CB3">
              <w:t>imediações</w:t>
            </w:r>
            <w:r w:rsidR="003E0BAC" w:rsidRPr="00630CB3">
              <w:t xml:space="preserve"> </w:t>
            </w:r>
            <w:r w:rsidRPr="00630CB3">
              <w:t>que implique ou ofereça risco à segurança dos serviços</w:t>
            </w:r>
            <w:r w:rsidR="003E0BAC" w:rsidRPr="00630CB3">
              <w:t xml:space="preserve"> </w:t>
            </w:r>
            <w:r w:rsidRPr="00630CB3">
              <w:t>e das instalações.</w:t>
            </w:r>
          </w:p>
        </w:tc>
      </w:tr>
      <w:tr w:rsidR="005B37BF" w:rsidRPr="00630CB3" w:rsidTr="005F2B9C">
        <w:tc>
          <w:tcPr>
            <w:tcW w:w="1844" w:type="dxa"/>
            <w:tcBorders>
              <w:top w:val="nil"/>
              <w:left w:val="nil"/>
              <w:bottom w:val="nil"/>
              <w:right w:val="nil"/>
            </w:tcBorders>
          </w:tcPr>
          <w:p w:rsidR="005B37BF" w:rsidRPr="00630CB3" w:rsidRDefault="005B37BF" w:rsidP="005F2B9C">
            <w:pPr>
              <w:ind w:firstLine="709"/>
            </w:pPr>
            <w:r w:rsidRPr="00630CB3">
              <w:t>5.1.1</w:t>
            </w:r>
            <w:r w:rsidR="004E7C7B" w:rsidRPr="00630CB3">
              <w:t>3</w:t>
            </w:r>
          </w:p>
        </w:tc>
        <w:tc>
          <w:tcPr>
            <w:tcW w:w="7512" w:type="dxa"/>
            <w:tcBorders>
              <w:top w:val="nil"/>
              <w:left w:val="nil"/>
              <w:bottom w:val="nil"/>
              <w:right w:val="nil"/>
            </w:tcBorders>
          </w:tcPr>
          <w:p w:rsidR="005B37BF" w:rsidRPr="00630CB3" w:rsidRDefault="006F5789" w:rsidP="009B5E56">
            <w:pPr>
              <w:tabs>
                <w:tab w:val="left" w:pos="0"/>
                <w:tab w:val="left" w:pos="3888"/>
                <w:tab w:val="left" w:pos="4608"/>
                <w:tab w:val="left" w:pos="5328"/>
                <w:tab w:val="left" w:pos="6048"/>
                <w:tab w:val="left" w:pos="6768"/>
              </w:tabs>
            </w:pPr>
            <w:r w:rsidRPr="00630CB3">
              <w:t>Proibir a utilização do posto para guarda de objetos estranhos ao</w:t>
            </w:r>
            <w:r w:rsidR="003E0BAC" w:rsidRPr="00630CB3">
              <w:t xml:space="preserve"> </w:t>
            </w:r>
            <w:r w:rsidRPr="00630CB3">
              <w:t>local, de bens de</w:t>
            </w:r>
            <w:r w:rsidR="003E0BAC" w:rsidRPr="00630CB3">
              <w:t xml:space="preserve"> </w:t>
            </w:r>
            <w:r w:rsidRPr="00630CB3">
              <w:t>servidores, de empregados ou de terceiros.</w:t>
            </w:r>
          </w:p>
        </w:tc>
      </w:tr>
      <w:tr w:rsidR="005B37BF" w:rsidRPr="00630CB3" w:rsidTr="005F2B9C">
        <w:tc>
          <w:tcPr>
            <w:tcW w:w="1844" w:type="dxa"/>
            <w:tcBorders>
              <w:top w:val="nil"/>
              <w:left w:val="nil"/>
              <w:bottom w:val="nil"/>
              <w:right w:val="nil"/>
            </w:tcBorders>
          </w:tcPr>
          <w:p w:rsidR="005B37BF" w:rsidRPr="00630CB3" w:rsidRDefault="005B37BF" w:rsidP="005B37BF">
            <w:pPr>
              <w:ind w:firstLine="709"/>
            </w:pPr>
            <w:r w:rsidRPr="00630CB3">
              <w:t>5.1.1</w:t>
            </w:r>
            <w:r w:rsidR="004E7C7B" w:rsidRPr="00630CB3">
              <w:t>4</w:t>
            </w:r>
          </w:p>
        </w:tc>
        <w:tc>
          <w:tcPr>
            <w:tcW w:w="7512" w:type="dxa"/>
            <w:tcBorders>
              <w:top w:val="nil"/>
              <w:left w:val="nil"/>
              <w:bottom w:val="nil"/>
              <w:right w:val="nil"/>
            </w:tcBorders>
          </w:tcPr>
          <w:p w:rsidR="005B37BF" w:rsidRPr="00630CB3" w:rsidRDefault="006F5789" w:rsidP="009B5E56">
            <w:pPr>
              <w:tabs>
                <w:tab w:val="left" w:pos="0"/>
                <w:tab w:val="left" w:pos="3888"/>
                <w:tab w:val="left" w:pos="4608"/>
                <w:tab w:val="left" w:pos="5328"/>
                <w:tab w:val="left" w:pos="6048"/>
                <w:tab w:val="left" w:pos="6768"/>
              </w:tabs>
            </w:pPr>
            <w:r w:rsidRPr="00630CB3">
              <w:t>Executar a(s) ronda(s) diária(s) conforme a orientação recebida da</w:t>
            </w:r>
            <w:r w:rsidR="003E0BAC" w:rsidRPr="00630CB3">
              <w:t xml:space="preserve"> </w:t>
            </w:r>
            <w:r w:rsidRPr="00630CB3">
              <w:t>Administração, verificando</w:t>
            </w:r>
            <w:r w:rsidR="003E0BAC" w:rsidRPr="00630CB3">
              <w:t xml:space="preserve"> </w:t>
            </w:r>
            <w:r w:rsidRPr="00630CB3">
              <w:t>as dependências das instalações,</w:t>
            </w:r>
            <w:r w:rsidR="003E0BAC" w:rsidRPr="00630CB3">
              <w:t xml:space="preserve"> </w:t>
            </w:r>
            <w:r w:rsidRPr="00630CB3">
              <w:t>adotando os cuidados e providências necessários</w:t>
            </w:r>
            <w:r w:rsidR="003E0BAC" w:rsidRPr="00630CB3">
              <w:t xml:space="preserve"> </w:t>
            </w:r>
            <w:r w:rsidRPr="00630CB3">
              <w:t>para o perfeito</w:t>
            </w:r>
            <w:r w:rsidR="003E0BAC" w:rsidRPr="00630CB3">
              <w:t xml:space="preserve"> </w:t>
            </w:r>
            <w:r w:rsidRPr="00630CB3">
              <w:t>desempenho das funções e manutenção da tranquilidade.</w:t>
            </w:r>
          </w:p>
        </w:tc>
      </w:tr>
      <w:tr w:rsidR="005B37BF" w:rsidRPr="00630CB3" w:rsidTr="005F2B9C">
        <w:tc>
          <w:tcPr>
            <w:tcW w:w="1844" w:type="dxa"/>
            <w:tcBorders>
              <w:top w:val="nil"/>
              <w:left w:val="nil"/>
              <w:bottom w:val="nil"/>
              <w:right w:val="nil"/>
            </w:tcBorders>
          </w:tcPr>
          <w:p w:rsidR="005B37BF" w:rsidRPr="00630CB3" w:rsidRDefault="005B37BF" w:rsidP="005F2B9C">
            <w:pPr>
              <w:ind w:firstLine="709"/>
            </w:pPr>
            <w:r w:rsidRPr="00630CB3">
              <w:t>5.1.1</w:t>
            </w:r>
            <w:r w:rsidR="004E7C7B" w:rsidRPr="00630CB3">
              <w:t>5</w:t>
            </w:r>
          </w:p>
        </w:tc>
        <w:tc>
          <w:tcPr>
            <w:tcW w:w="7512" w:type="dxa"/>
            <w:tcBorders>
              <w:top w:val="nil"/>
              <w:left w:val="nil"/>
              <w:bottom w:val="nil"/>
              <w:right w:val="nil"/>
            </w:tcBorders>
          </w:tcPr>
          <w:p w:rsidR="005B37BF" w:rsidRPr="00630CB3" w:rsidRDefault="006F5789" w:rsidP="009B5E56">
            <w:pPr>
              <w:tabs>
                <w:tab w:val="left" w:pos="0"/>
                <w:tab w:val="left" w:pos="3888"/>
                <w:tab w:val="left" w:pos="4608"/>
                <w:tab w:val="left" w:pos="5328"/>
                <w:tab w:val="left" w:pos="6048"/>
                <w:tab w:val="left" w:pos="6768"/>
              </w:tabs>
            </w:pPr>
            <w:r w:rsidRPr="00630CB3">
              <w:t>Assumir diariamente o posto, devidamente uniformizado, barbeado,</w:t>
            </w:r>
            <w:r w:rsidR="003E0BAC" w:rsidRPr="00630CB3">
              <w:t xml:space="preserve"> </w:t>
            </w:r>
            <w:r w:rsidRPr="00630CB3">
              <w:t>de cabelos aparados, limpos e com aparência pessoal adequada.</w:t>
            </w:r>
          </w:p>
        </w:tc>
      </w:tr>
      <w:tr w:rsidR="005B37BF" w:rsidRPr="00630CB3" w:rsidTr="005F2B9C">
        <w:tc>
          <w:tcPr>
            <w:tcW w:w="1844" w:type="dxa"/>
            <w:tcBorders>
              <w:top w:val="nil"/>
              <w:left w:val="nil"/>
              <w:bottom w:val="nil"/>
              <w:right w:val="nil"/>
            </w:tcBorders>
          </w:tcPr>
          <w:p w:rsidR="005B37BF" w:rsidRPr="00630CB3" w:rsidRDefault="005B37BF" w:rsidP="005F2B9C">
            <w:pPr>
              <w:ind w:firstLine="709"/>
            </w:pPr>
            <w:r w:rsidRPr="00630CB3">
              <w:t>5.1.1</w:t>
            </w:r>
            <w:r w:rsidR="004E7C7B" w:rsidRPr="00630CB3">
              <w:t>6</w:t>
            </w:r>
          </w:p>
        </w:tc>
        <w:tc>
          <w:tcPr>
            <w:tcW w:w="7512" w:type="dxa"/>
            <w:tcBorders>
              <w:top w:val="nil"/>
              <w:left w:val="nil"/>
              <w:bottom w:val="nil"/>
              <w:right w:val="nil"/>
            </w:tcBorders>
          </w:tcPr>
          <w:p w:rsidR="005B37BF" w:rsidRPr="00630CB3" w:rsidRDefault="003E0BAC" w:rsidP="009B5E56">
            <w:pPr>
              <w:tabs>
                <w:tab w:val="left" w:pos="0"/>
                <w:tab w:val="left" w:pos="3888"/>
                <w:tab w:val="left" w:pos="4608"/>
                <w:tab w:val="left" w:pos="5328"/>
                <w:tab w:val="left" w:pos="6048"/>
                <w:tab w:val="left" w:pos="6768"/>
              </w:tabs>
            </w:pPr>
            <w:r w:rsidRPr="00630CB3">
              <w:t>Manter o(s) vigilante(s) no posto, não devendo se afastar(em) de seus afazeres, principalmente para atender a chamados ou cumprir tarefas solicitadas por terceiros não autorizados.</w:t>
            </w:r>
          </w:p>
        </w:tc>
      </w:tr>
      <w:tr w:rsidR="005B37BF" w:rsidRPr="00630CB3" w:rsidTr="005F2B9C">
        <w:tc>
          <w:tcPr>
            <w:tcW w:w="1844" w:type="dxa"/>
            <w:tcBorders>
              <w:top w:val="nil"/>
              <w:left w:val="nil"/>
              <w:bottom w:val="nil"/>
              <w:right w:val="nil"/>
            </w:tcBorders>
          </w:tcPr>
          <w:p w:rsidR="005B37BF" w:rsidRPr="00630CB3" w:rsidRDefault="005B37BF" w:rsidP="005F2B9C">
            <w:pPr>
              <w:ind w:firstLine="709"/>
            </w:pPr>
            <w:r w:rsidRPr="00630CB3">
              <w:t>5.1.1</w:t>
            </w:r>
            <w:r w:rsidR="004E7C7B" w:rsidRPr="00630CB3">
              <w:t>7</w:t>
            </w:r>
          </w:p>
        </w:tc>
        <w:tc>
          <w:tcPr>
            <w:tcW w:w="7512" w:type="dxa"/>
            <w:tcBorders>
              <w:top w:val="nil"/>
              <w:left w:val="nil"/>
              <w:bottom w:val="nil"/>
              <w:right w:val="nil"/>
            </w:tcBorders>
          </w:tcPr>
          <w:p w:rsidR="006E2E30" w:rsidRPr="00630CB3" w:rsidRDefault="003E0BAC" w:rsidP="006E2E30">
            <w:pPr>
              <w:tabs>
                <w:tab w:val="left" w:pos="0"/>
                <w:tab w:val="left" w:pos="3888"/>
                <w:tab w:val="left" w:pos="4608"/>
                <w:tab w:val="left" w:pos="5328"/>
                <w:tab w:val="left" w:pos="6048"/>
                <w:tab w:val="left" w:pos="6768"/>
              </w:tabs>
            </w:pPr>
            <w:r w:rsidRPr="00630CB3">
              <w:t>Registrar e controlar, juntamente com a Administração, diariamente, a frequência e a pontualidade de seu pessoal, bem como as ocorrências do posto onde estiver prestando seus serviços.</w:t>
            </w:r>
          </w:p>
        </w:tc>
      </w:tr>
      <w:tr w:rsidR="006E2E30" w:rsidRPr="00630CB3" w:rsidTr="006E2E30">
        <w:tc>
          <w:tcPr>
            <w:tcW w:w="1844" w:type="dxa"/>
            <w:tcBorders>
              <w:top w:val="nil"/>
              <w:left w:val="nil"/>
              <w:bottom w:val="nil"/>
              <w:right w:val="nil"/>
            </w:tcBorders>
          </w:tcPr>
          <w:p w:rsidR="006E2E30" w:rsidRPr="00630CB3" w:rsidRDefault="006E2E30" w:rsidP="006E2E30">
            <w:pPr>
              <w:ind w:firstLine="709"/>
            </w:pPr>
            <w:r w:rsidRPr="00630CB3">
              <w:t>5.1.18</w:t>
            </w:r>
          </w:p>
        </w:tc>
        <w:tc>
          <w:tcPr>
            <w:tcW w:w="7512" w:type="dxa"/>
            <w:tcBorders>
              <w:top w:val="nil"/>
              <w:left w:val="nil"/>
              <w:bottom w:val="nil"/>
              <w:right w:val="nil"/>
            </w:tcBorders>
          </w:tcPr>
          <w:p w:rsidR="006E2E30" w:rsidRPr="00630CB3" w:rsidRDefault="006E2E30" w:rsidP="00F03C53">
            <w:pPr>
              <w:tabs>
                <w:tab w:val="left" w:pos="0"/>
                <w:tab w:val="left" w:pos="3888"/>
                <w:tab w:val="left" w:pos="4608"/>
                <w:tab w:val="left" w:pos="5328"/>
                <w:tab w:val="left" w:pos="6048"/>
                <w:tab w:val="left" w:pos="6768"/>
              </w:tabs>
            </w:pPr>
            <w:r w:rsidRPr="00630CB3">
              <w:t xml:space="preserve">Agir em conformidade com os regulamentos pertinentes à área da vigilância, incluindo aqueles relacionados aos equipamentos, a exemplo da guarda de </w:t>
            </w:r>
            <w:r w:rsidR="006540F9" w:rsidRPr="00630CB3">
              <w:t xml:space="preserve">armas de fogo e munições </w:t>
            </w:r>
            <w:r w:rsidR="00B87615" w:rsidRPr="00630CB3">
              <w:t xml:space="preserve">em cofres ou outros de similar resistência existentes nos </w:t>
            </w:r>
            <w:r w:rsidR="006540F9" w:rsidRPr="00630CB3">
              <w:t xml:space="preserve">postos de serviço, </w:t>
            </w:r>
            <w:r w:rsidR="00B87615" w:rsidRPr="00630CB3">
              <w:t>como registrado n</w:t>
            </w:r>
            <w:r w:rsidR="006540F9" w:rsidRPr="00630CB3">
              <w:t xml:space="preserve">o § 4º, do art. 137 da </w:t>
            </w:r>
            <w:r w:rsidRPr="00630CB3">
              <w:t>Portaria Nº 3.233/2012-DG/DPF, de 10 de dezembro de 2012</w:t>
            </w:r>
            <w:r w:rsidR="006540F9" w:rsidRPr="00630CB3">
              <w:t>, do Departamento de Polícia Federal.</w:t>
            </w:r>
          </w:p>
        </w:tc>
      </w:tr>
    </w:tbl>
    <w:p w:rsidR="00637032" w:rsidRPr="00630CB3" w:rsidRDefault="00637032" w:rsidP="0040438F">
      <w:pPr>
        <w:tabs>
          <w:tab w:val="left" w:pos="0"/>
          <w:tab w:val="left" w:pos="288"/>
          <w:tab w:val="left" w:pos="1728"/>
          <w:tab w:val="left" w:pos="2448"/>
          <w:tab w:val="left" w:pos="3168"/>
          <w:tab w:val="left" w:pos="3888"/>
          <w:tab w:val="left" w:pos="4608"/>
          <w:tab w:val="left" w:pos="5328"/>
          <w:tab w:val="left" w:pos="6048"/>
          <w:tab w:val="left" w:pos="6768"/>
        </w:tabs>
        <w:rPr>
          <w:rFonts w:eastAsia="PalatinoLinotype"/>
        </w:rPr>
      </w:pPr>
      <w:r w:rsidRPr="00630CB3">
        <w:rPr>
          <w:rFonts w:eastAsia="PalatinoLinotype"/>
        </w:rPr>
        <w:t>5.</w:t>
      </w:r>
      <w:r w:rsidR="00FD3F4E" w:rsidRPr="00630CB3">
        <w:rPr>
          <w:rFonts w:eastAsia="PalatinoLinotype"/>
        </w:rPr>
        <w:t>2</w:t>
      </w:r>
      <w:r w:rsidRPr="00630CB3">
        <w:rPr>
          <w:rFonts w:eastAsia="PalatinoLinotype"/>
        </w:rPr>
        <w:t>. PREPOSTO</w:t>
      </w:r>
    </w:p>
    <w:p w:rsidR="009F44EC" w:rsidRPr="00630CB3" w:rsidRDefault="00637032" w:rsidP="0040438F">
      <w:pPr>
        <w:tabs>
          <w:tab w:val="left" w:pos="0"/>
          <w:tab w:val="left" w:pos="288"/>
          <w:tab w:val="left" w:pos="1728"/>
          <w:tab w:val="left" w:pos="2448"/>
          <w:tab w:val="left" w:pos="3168"/>
          <w:tab w:val="left" w:pos="3888"/>
          <w:tab w:val="left" w:pos="4608"/>
          <w:tab w:val="left" w:pos="5328"/>
          <w:tab w:val="left" w:pos="6048"/>
          <w:tab w:val="left" w:pos="6768"/>
        </w:tabs>
        <w:rPr>
          <w:rFonts w:eastAsia="PalatinoLinotype"/>
        </w:rPr>
      </w:pPr>
      <w:r w:rsidRPr="00630CB3">
        <w:rPr>
          <w:rFonts w:eastAsia="PalatinoLinotype"/>
        </w:rPr>
        <w:t>5.</w:t>
      </w:r>
      <w:r w:rsidR="00FD3F4E" w:rsidRPr="00630CB3">
        <w:rPr>
          <w:rFonts w:eastAsia="PalatinoLinotype"/>
        </w:rPr>
        <w:t>2</w:t>
      </w:r>
      <w:r w:rsidRPr="00630CB3">
        <w:rPr>
          <w:rFonts w:eastAsia="PalatinoLinotype"/>
        </w:rPr>
        <w:t xml:space="preserve">.1. A CONTRATADA deverá indicar um preposto, aceito pela FISCALIZAÇÃO, para representá-la administrativamente, sempre que for necessário, durante o período de </w:t>
      </w:r>
      <w:r w:rsidRPr="00630CB3">
        <w:rPr>
          <w:rFonts w:eastAsia="PalatinoLinotype"/>
        </w:rPr>
        <w:lastRenderedPageBreak/>
        <w:t xml:space="preserve">vigência do contrato, o qual deverá ser indicado mediante declaração em que deverá constar o nome completo, nº CPF, nº do documento de identidade, além dos dados relacionados à sua qualificação profissional. </w:t>
      </w:r>
    </w:p>
    <w:tbl>
      <w:tblPr>
        <w:tblW w:w="0" w:type="auto"/>
        <w:tblInd w:w="2" w:type="dxa"/>
        <w:tblCellMar>
          <w:left w:w="70" w:type="dxa"/>
          <w:right w:w="70" w:type="dxa"/>
        </w:tblCellMar>
        <w:tblLook w:val="0000" w:firstRow="0" w:lastRow="0" w:firstColumn="0" w:lastColumn="0" w:noHBand="0" w:noVBand="0"/>
      </w:tblPr>
      <w:tblGrid>
        <w:gridCol w:w="1132"/>
        <w:gridCol w:w="8222"/>
      </w:tblGrid>
      <w:tr w:rsidR="00637032" w:rsidRPr="00630CB3" w:rsidTr="0040438F">
        <w:tc>
          <w:tcPr>
            <w:tcW w:w="1132" w:type="dxa"/>
            <w:tcBorders>
              <w:top w:val="nil"/>
              <w:left w:val="nil"/>
              <w:bottom w:val="nil"/>
              <w:right w:val="nil"/>
            </w:tcBorders>
          </w:tcPr>
          <w:p w:rsidR="00637032" w:rsidRPr="00630CB3" w:rsidRDefault="00637032" w:rsidP="00FD3F4E">
            <w:pPr>
              <w:tabs>
                <w:tab w:val="left" w:pos="0"/>
              </w:tabs>
            </w:pPr>
            <w:r w:rsidRPr="00630CB3">
              <w:t>5.</w:t>
            </w:r>
            <w:r w:rsidR="00FD3F4E" w:rsidRPr="00630CB3">
              <w:t>2</w:t>
            </w:r>
            <w:r w:rsidRPr="00630CB3">
              <w:t>.2</w:t>
            </w:r>
            <w:r w:rsidR="00FD3F4E" w:rsidRPr="00630CB3">
              <w:t xml:space="preserve">. </w:t>
            </w:r>
          </w:p>
        </w:tc>
        <w:tc>
          <w:tcPr>
            <w:tcW w:w="8222" w:type="dxa"/>
            <w:tcBorders>
              <w:top w:val="nil"/>
              <w:left w:val="nil"/>
              <w:bottom w:val="nil"/>
              <w:right w:val="nil"/>
            </w:tcBorders>
          </w:tcPr>
          <w:p w:rsidR="009F44EC" w:rsidRPr="00630CB3" w:rsidRDefault="009F44EC" w:rsidP="009F44EC">
            <w:pPr>
              <w:tabs>
                <w:tab w:val="left" w:pos="0"/>
              </w:tabs>
            </w:pPr>
            <w:r w:rsidRPr="00630CB3">
              <w:t>O preposto terá as seguintes responsabilidades:</w:t>
            </w:r>
          </w:p>
          <w:p w:rsidR="00637032" w:rsidRPr="00630CB3" w:rsidRDefault="009F44EC" w:rsidP="009F44EC">
            <w:pPr>
              <w:tabs>
                <w:tab w:val="left" w:pos="0"/>
              </w:tabs>
            </w:pPr>
            <w:r w:rsidRPr="00630CB3">
              <w:t xml:space="preserve">A) </w:t>
            </w:r>
            <w:r w:rsidR="00101683" w:rsidRPr="00630CB3">
              <w:t>c</w:t>
            </w:r>
            <w:r w:rsidR="00637032" w:rsidRPr="00630CB3">
              <w:t>omandar, coordenar e controlar a execução dos serviços contratados;</w:t>
            </w:r>
          </w:p>
        </w:tc>
      </w:tr>
      <w:tr w:rsidR="00637032" w:rsidRPr="00630CB3" w:rsidTr="0040438F">
        <w:tc>
          <w:tcPr>
            <w:tcW w:w="1132" w:type="dxa"/>
            <w:tcBorders>
              <w:top w:val="nil"/>
              <w:left w:val="nil"/>
              <w:bottom w:val="nil"/>
              <w:right w:val="nil"/>
            </w:tcBorders>
          </w:tcPr>
          <w:p w:rsidR="00637032" w:rsidRPr="00630CB3" w:rsidRDefault="00637032" w:rsidP="0040438F"/>
        </w:tc>
        <w:tc>
          <w:tcPr>
            <w:tcW w:w="8222" w:type="dxa"/>
            <w:tcBorders>
              <w:top w:val="nil"/>
              <w:left w:val="nil"/>
              <w:bottom w:val="nil"/>
              <w:right w:val="nil"/>
            </w:tcBorders>
          </w:tcPr>
          <w:p w:rsidR="00637032" w:rsidRPr="00630CB3" w:rsidRDefault="009F44EC" w:rsidP="00101683">
            <w:pPr>
              <w:tabs>
                <w:tab w:val="left" w:pos="0"/>
              </w:tabs>
            </w:pPr>
            <w:r w:rsidRPr="00630CB3">
              <w:t xml:space="preserve">B) </w:t>
            </w:r>
            <w:r w:rsidR="00101683" w:rsidRPr="00630CB3">
              <w:t>e</w:t>
            </w:r>
            <w:r w:rsidR="00637032" w:rsidRPr="00630CB3">
              <w:t>ncaminhar à unidade fiscalizadora todas as faturas dos serviços prestados;</w:t>
            </w:r>
          </w:p>
        </w:tc>
      </w:tr>
      <w:tr w:rsidR="00637032" w:rsidRPr="00630CB3" w:rsidTr="0040438F">
        <w:tc>
          <w:tcPr>
            <w:tcW w:w="1132" w:type="dxa"/>
            <w:tcBorders>
              <w:top w:val="nil"/>
              <w:left w:val="nil"/>
              <w:bottom w:val="nil"/>
              <w:right w:val="nil"/>
            </w:tcBorders>
          </w:tcPr>
          <w:p w:rsidR="00637032" w:rsidRPr="00630CB3" w:rsidRDefault="00637032" w:rsidP="0040438F"/>
        </w:tc>
        <w:tc>
          <w:tcPr>
            <w:tcW w:w="8222" w:type="dxa"/>
            <w:tcBorders>
              <w:top w:val="nil"/>
              <w:left w:val="nil"/>
              <w:bottom w:val="nil"/>
              <w:right w:val="nil"/>
            </w:tcBorders>
          </w:tcPr>
          <w:p w:rsidR="00637032" w:rsidRPr="00630CB3" w:rsidRDefault="009F44EC" w:rsidP="0040438F">
            <w:pPr>
              <w:tabs>
                <w:tab w:val="left" w:pos="0"/>
              </w:tabs>
            </w:pPr>
            <w:r w:rsidRPr="00630CB3">
              <w:t xml:space="preserve">C) </w:t>
            </w:r>
            <w:r w:rsidR="00101683" w:rsidRPr="00630CB3">
              <w:t>a</w:t>
            </w:r>
            <w:r w:rsidR="00637032" w:rsidRPr="00630CB3">
              <w:t>dministrar todo e qualquer assunto relativo aos seus empregados;</w:t>
            </w:r>
          </w:p>
        </w:tc>
      </w:tr>
      <w:tr w:rsidR="00637032" w:rsidRPr="00630CB3" w:rsidTr="0040438F">
        <w:tc>
          <w:tcPr>
            <w:tcW w:w="1132" w:type="dxa"/>
            <w:tcBorders>
              <w:top w:val="nil"/>
              <w:left w:val="nil"/>
              <w:bottom w:val="nil"/>
              <w:right w:val="nil"/>
            </w:tcBorders>
          </w:tcPr>
          <w:p w:rsidR="00637032" w:rsidRPr="00630CB3" w:rsidRDefault="00637032" w:rsidP="0040438F"/>
        </w:tc>
        <w:tc>
          <w:tcPr>
            <w:tcW w:w="8222" w:type="dxa"/>
            <w:tcBorders>
              <w:top w:val="nil"/>
              <w:left w:val="nil"/>
              <w:bottom w:val="nil"/>
              <w:right w:val="nil"/>
            </w:tcBorders>
          </w:tcPr>
          <w:p w:rsidR="00637032" w:rsidRPr="00630CB3" w:rsidRDefault="009F44EC" w:rsidP="0040438F">
            <w:pPr>
              <w:tabs>
                <w:tab w:val="left" w:pos="0"/>
              </w:tabs>
            </w:pPr>
            <w:r w:rsidRPr="00630CB3">
              <w:t xml:space="preserve">D) </w:t>
            </w:r>
            <w:r w:rsidR="00101683" w:rsidRPr="00630CB3">
              <w:t>t</w:t>
            </w:r>
            <w:r w:rsidR="00637032" w:rsidRPr="00630CB3">
              <w:t>ratar de questões administrativas com o encarregado geral;</w:t>
            </w:r>
          </w:p>
        </w:tc>
      </w:tr>
      <w:tr w:rsidR="00637032" w:rsidRPr="00630CB3" w:rsidTr="0040438F">
        <w:tc>
          <w:tcPr>
            <w:tcW w:w="1132" w:type="dxa"/>
            <w:tcBorders>
              <w:top w:val="nil"/>
              <w:left w:val="nil"/>
              <w:bottom w:val="nil"/>
              <w:right w:val="nil"/>
            </w:tcBorders>
          </w:tcPr>
          <w:p w:rsidR="00637032" w:rsidRPr="00630CB3" w:rsidRDefault="00637032" w:rsidP="0040438F"/>
        </w:tc>
        <w:tc>
          <w:tcPr>
            <w:tcW w:w="8222" w:type="dxa"/>
            <w:tcBorders>
              <w:top w:val="nil"/>
              <w:left w:val="nil"/>
              <w:bottom w:val="nil"/>
              <w:right w:val="nil"/>
            </w:tcBorders>
          </w:tcPr>
          <w:p w:rsidR="00637032" w:rsidRPr="00630CB3" w:rsidRDefault="009F44EC" w:rsidP="008E56CA">
            <w:pPr>
              <w:tabs>
                <w:tab w:val="left" w:pos="0"/>
              </w:tabs>
            </w:pPr>
            <w:r w:rsidRPr="00630CB3">
              <w:t xml:space="preserve">E) </w:t>
            </w:r>
            <w:r w:rsidR="00101683" w:rsidRPr="00630CB3">
              <w:t>r</w:t>
            </w:r>
            <w:r w:rsidR="00637032" w:rsidRPr="00630CB3">
              <w:t>epresentar a contrata</w:t>
            </w:r>
            <w:r w:rsidR="008E56CA" w:rsidRPr="00630CB3">
              <w:t xml:space="preserve">da </w:t>
            </w:r>
            <w:r w:rsidR="00637032" w:rsidRPr="00630CB3">
              <w:t xml:space="preserve">nos casos necessários, junto à fiscalização do </w:t>
            </w:r>
            <w:r w:rsidR="00101683" w:rsidRPr="00630CB3">
              <w:t>contrato.</w:t>
            </w:r>
          </w:p>
        </w:tc>
      </w:tr>
    </w:tbl>
    <w:p w:rsidR="00D036A6" w:rsidRDefault="00D036A6" w:rsidP="0040438F">
      <w:pPr>
        <w:autoSpaceDE w:val="0"/>
        <w:autoSpaceDN w:val="0"/>
        <w:adjustRightInd w:val="0"/>
        <w:rPr>
          <w:rFonts w:eastAsia="PalatinoLinotype"/>
        </w:rPr>
      </w:pPr>
    </w:p>
    <w:p w:rsidR="00637032" w:rsidRPr="00630CB3" w:rsidRDefault="00637032" w:rsidP="0040438F">
      <w:pPr>
        <w:autoSpaceDE w:val="0"/>
        <w:autoSpaceDN w:val="0"/>
        <w:adjustRightInd w:val="0"/>
        <w:rPr>
          <w:rFonts w:eastAsia="PalatinoLinotype"/>
        </w:rPr>
      </w:pPr>
      <w:r w:rsidRPr="00630CB3">
        <w:rPr>
          <w:rFonts w:eastAsia="PalatinoLinotype"/>
        </w:rPr>
        <w:t>5.</w:t>
      </w:r>
      <w:r w:rsidR="00FD3F4E" w:rsidRPr="00630CB3">
        <w:rPr>
          <w:rFonts w:eastAsia="PalatinoLinotype"/>
        </w:rPr>
        <w:t>3.</w:t>
      </w:r>
      <w:r w:rsidRPr="00630CB3">
        <w:rPr>
          <w:rFonts w:eastAsia="PalatinoLinotype"/>
        </w:rPr>
        <w:t xml:space="preserve"> CAPACITAÇÃO DOS PRESTADORES DE SERVIÇO</w:t>
      </w:r>
    </w:p>
    <w:p w:rsidR="00637032" w:rsidRDefault="00FD3F4E" w:rsidP="0040438F">
      <w:pPr>
        <w:spacing w:before="100"/>
      </w:pPr>
      <w:r w:rsidRPr="00630CB3">
        <w:t>5.3</w:t>
      </w:r>
      <w:r w:rsidR="00637032" w:rsidRPr="00630CB3">
        <w:t xml:space="preserve">.1 Os empregados da licitante vencedora que prestarão serviços na </w:t>
      </w:r>
      <w:r w:rsidR="004A3C53" w:rsidRPr="00630CB3">
        <w:t>CODEVASF-5ª/SR</w:t>
      </w:r>
      <w:r w:rsidR="00637032" w:rsidRPr="00630CB3">
        <w:t xml:space="preserve"> deverão possuir a capacitação oferecida pela empresa ou outra instituição credenciada, cuja comprovação deverá ser apresentada à fiscalização até 06 (seis) meses a contar da data do início da execução do contrato, bem como de cada eventual prorrogação contratual.</w:t>
      </w:r>
    </w:p>
    <w:p w:rsidR="00471AEF" w:rsidRPr="00630CB3" w:rsidRDefault="00471AEF" w:rsidP="0040438F">
      <w:pPr>
        <w:spacing w:before="100"/>
      </w:pPr>
    </w:p>
    <w:p w:rsidR="00637032" w:rsidRPr="00630CB3" w:rsidRDefault="00FD3F4E" w:rsidP="0040438F">
      <w:pPr>
        <w:autoSpaceDE w:val="0"/>
        <w:autoSpaceDN w:val="0"/>
        <w:adjustRightInd w:val="0"/>
        <w:rPr>
          <w:rFonts w:eastAsia="PalatinoLinotype"/>
        </w:rPr>
      </w:pPr>
      <w:r w:rsidRPr="00630CB3">
        <w:rPr>
          <w:rFonts w:eastAsia="PalatinoLinotype"/>
        </w:rPr>
        <w:t>5.4</w:t>
      </w:r>
      <w:r w:rsidR="00637032" w:rsidRPr="00630CB3">
        <w:rPr>
          <w:rFonts w:eastAsia="PalatinoLinotype"/>
        </w:rPr>
        <w:t>. JORNADA DE TRABALHO</w:t>
      </w:r>
    </w:p>
    <w:p w:rsidR="000A4D5A" w:rsidRPr="00630CB3" w:rsidRDefault="00637032" w:rsidP="00860BB1">
      <w:pPr>
        <w:shd w:val="clear" w:color="auto" w:fill="FFFFFF"/>
        <w:autoSpaceDE w:val="0"/>
        <w:autoSpaceDN w:val="0"/>
        <w:adjustRightInd w:val="0"/>
        <w:rPr>
          <w:color w:val="auto"/>
        </w:rPr>
      </w:pPr>
      <w:r w:rsidRPr="00630CB3">
        <w:t>5.</w:t>
      </w:r>
      <w:r w:rsidR="00860BB1" w:rsidRPr="00630CB3">
        <w:t>4</w:t>
      </w:r>
      <w:r w:rsidRPr="00630CB3">
        <w:t xml:space="preserve">.1 </w:t>
      </w:r>
      <w:r w:rsidR="000A4D5A" w:rsidRPr="00630CB3">
        <w:t>Os serviços serão prestados 24 horas por dia, de segunda-feira a domingo e feriados, escala 12x36 horas, na sede</w:t>
      </w:r>
      <w:r w:rsidR="000A4D5A" w:rsidRPr="00630CB3">
        <w:rPr>
          <w:color w:val="auto"/>
        </w:rPr>
        <w:t xml:space="preserve"> e em unidades descentralizadas da 5ª Superintendência Regional da </w:t>
      </w:r>
      <w:r w:rsidR="0077549F" w:rsidRPr="00630CB3">
        <w:rPr>
          <w:color w:val="auto"/>
        </w:rPr>
        <w:t>Codevasf</w:t>
      </w:r>
      <w:r w:rsidR="00AC15A6" w:rsidRPr="00630CB3">
        <w:rPr>
          <w:color w:val="auto"/>
        </w:rPr>
        <w:t>, onde cada empregado</w:t>
      </w:r>
      <w:r w:rsidR="00885092" w:rsidRPr="00630CB3">
        <w:rPr>
          <w:color w:val="auto"/>
        </w:rPr>
        <w:t xml:space="preserve"> trabalhará</w:t>
      </w:r>
      <w:r w:rsidR="00AC15A6" w:rsidRPr="00630CB3">
        <w:rPr>
          <w:color w:val="auto"/>
        </w:rPr>
        <w:t>, para os postos diurnos</w:t>
      </w:r>
      <w:r w:rsidR="00885092" w:rsidRPr="00630CB3">
        <w:rPr>
          <w:color w:val="auto"/>
        </w:rPr>
        <w:t>,</w:t>
      </w:r>
      <w:r w:rsidR="00AC15A6" w:rsidRPr="00630CB3">
        <w:rPr>
          <w:color w:val="auto"/>
        </w:rPr>
        <w:t xml:space="preserve"> 12 (doze) horas diurnas, de segunda-feira a domingo, envolvendo 2 (dois) vigilantes em turnos de 12 (doze) x 36 (trinta e seis) horas; e</w:t>
      </w:r>
      <w:r w:rsidR="00885092" w:rsidRPr="00630CB3">
        <w:rPr>
          <w:color w:val="auto"/>
        </w:rPr>
        <w:t>,</w:t>
      </w:r>
      <w:r w:rsidR="00AC15A6" w:rsidRPr="00630CB3">
        <w:rPr>
          <w:color w:val="auto"/>
        </w:rPr>
        <w:t xml:space="preserve"> para os postos noturnos</w:t>
      </w:r>
      <w:r w:rsidR="00885092" w:rsidRPr="00630CB3">
        <w:rPr>
          <w:color w:val="auto"/>
        </w:rPr>
        <w:t>, 1</w:t>
      </w:r>
      <w:r w:rsidR="00AC15A6" w:rsidRPr="00630CB3">
        <w:rPr>
          <w:color w:val="auto"/>
        </w:rPr>
        <w:t>2 (doze) horas noturnas, de segunda-feira a domingo, envolvendo 2 (dois) vigilantes em turnos de 12 (d</w:t>
      </w:r>
      <w:r w:rsidR="00CB0CA9" w:rsidRPr="00630CB3">
        <w:rPr>
          <w:color w:val="auto"/>
        </w:rPr>
        <w:t>oze) x 36 (trinta e seis) horas, em horário inicial e final pré-determinado.</w:t>
      </w:r>
    </w:p>
    <w:p w:rsidR="00637032" w:rsidRPr="00630CB3" w:rsidRDefault="00860BB1" w:rsidP="0040438F">
      <w:pPr>
        <w:pStyle w:val="NormalWeb"/>
        <w:shd w:val="clear" w:color="auto" w:fill="FFFFFF"/>
        <w:tabs>
          <w:tab w:val="left" w:pos="0"/>
        </w:tabs>
        <w:spacing w:before="0" w:beforeAutospacing="0" w:after="0" w:afterAutospacing="0"/>
        <w:jc w:val="both"/>
        <w:rPr>
          <w:rFonts w:ascii="Arial" w:hAnsi="Arial" w:cs="Arial"/>
          <w:color w:val="000000"/>
        </w:rPr>
      </w:pPr>
      <w:r w:rsidRPr="00630CB3">
        <w:rPr>
          <w:rFonts w:ascii="Arial" w:hAnsi="Arial" w:cs="Arial"/>
          <w:color w:val="000000"/>
        </w:rPr>
        <w:t>5.4</w:t>
      </w:r>
      <w:r w:rsidR="00637032" w:rsidRPr="00630CB3">
        <w:rPr>
          <w:rFonts w:ascii="Arial" w:hAnsi="Arial" w:cs="Arial"/>
          <w:color w:val="000000"/>
        </w:rPr>
        <w:t>.2 Caso o horário de expediente do Órgão seja alterado por determinação legal ou imposição de circunstâncias supervenientes, deverá ser promovida adequação nos horários da prestação de serviços para atendimento da nova situação.</w:t>
      </w:r>
    </w:p>
    <w:p w:rsidR="00637032" w:rsidRPr="00630CB3" w:rsidRDefault="00860BB1" w:rsidP="0040438F">
      <w:pPr>
        <w:pStyle w:val="NormalWeb"/>
        <w:shd w:val="clear" w:color="auto" w:fill="FFFFFF"/>
        <w:tabs>
          <w:tab w:val="left" w:pos="0"/>
        </w:tabs>
        <w:spacing w:before="0" w:beforeAutospacing="0" w:after="0" w:afterAutospacing="0"/>
        <w:jc w:val="both"/>
        <w:rPr>
          <w:rFonts w:ascii="Arial" w:hAnsi="Arial" w:cs="Arial"/>
          <w:color w:val="000000"/>
        </w:rPr>
      </w:pPr>
      <w:r w:rsidRPr="00630CB3">
        <w:rPr>
          <w:rFonts w:ascii="Arial" w:hAnsi="Arial" w:cs="Arial"/>
          <w:color w:val="000000"/>
        </w:rPr>
        <w:t>5.4</w:t>
      </w:r>
      <w:r w:rsidR="00637032" w:rsidRPr="00630CB3">
        <w:rPr>
          <w:rFonts w:ascii="Arial" w:hAnsi="Arial" w:cs="Arial"/>
          <w:color w:val="000000"/>
        </w:rPr>
        <w:t xml:space="preserve">.3 Tendo em vista o disposto nas Convenções Coletivas, </w:t>
      </w:r>
      <w:r w:rsidR="00DA56D3" w:rsidRPr="00630CB3">
        <w:rPr>
          <w:rFonts w:ascii="Arial" w:hAnsi="Arial" w:cs="Arial"/>
          <w:color w:val="000000"/>
        </w:rPr>
        <w:t>n</w:t>
      </w:r>
      <w:r w:rsidR="00637032" w:rsidRPr="00630CB3">
        <w:rPr>
          <w:rFonts w:ascii="Arial" w:hAnsi="Arial" w:cs="Arial"/>
          <w:color w:val="000000"/>
        </w:rPr>
        <w:t>a Consolidação das Leis do Trabalho, e no Artigo 2º da Portaria n.º 373 de 25/02/2011, do Ministério do Trabalho e Emprego, a CONTRATADA deverá realizar o controle de jornada de trabalho para controle de assiduidade e pontualidade de seus empregados.</w:t>
      </w:r>
    </w:p>
    <w:p w:rsidR="00637032" w:rsidRPr="00630CB3" w:rsidRDefault="00860BB1" w:rsidP="0040438F">
      <w:pPr>
        <w:pStyle w:val="qowt-li-42"/>
        <w:shd w:val="clear" w:color="auto" w:fill="FFFFFF"/>
        <w:tabs>
          <w:tab w:val="left" w:pos="0"/>
        </w:tabs>
        <w:spacing w:before="0" w:beforeAutospacing="0" w:after="0" w:afterAutospacing="0"/>
        <w:jc w:val="both"/>
        <w:rPr>
          <w:rFonts w:ascii="Arial" w:hAnsi="Arial" w:cs="Arial"/>
          <w:color w:val="000000"/>
        </w:rPr>
      </w:pPr>
      <w:r w:rsidRPr="00630CB3">
        <w:rPr>
          <w:rFonts w:ascii="Arial" w:hAnsi="Arial" w:cs="Arial"/>
          <w:color w:val="000000"/>
        </w:rPr>
        <w:t>5.4</w:t>
      </w:r>
      <w:r w:rsidR="00637032" w:rsidRPr="00630CB3">
        <w:rPr>
          <w:rFonts w:ascii="Arial" w:hAnsi="Arial" w:cs="Arial"/>
          <w:color w:val="000000"/>
        </w:rPr>
        <w:t>.4 O controle da jornada de trabalho nas dependências da CONTRATANTE deverá ser efetuado por meio de sistema de controle de jornada de trabalho, a saber:</w:t>
      </w:r>
    </w:p>
    <w:p w:rsidR="00637032" w:rsidRPr="00630CB3" w:rsidRDefault="00637032" w:rsidP="007F3FEC">
      <w:pPr>
        <w:pStyle w:val="qowt-stl-pargrafodalista"/>
        <w:shd w:val="clear" w:color="auto" w:fill="FFFFFF"/>
        <w:tabs>
          <w:tab w:val="left" w:pos="0"/>
        </w:tabs>
        <w:spacing w:before="0" w:beforeAutospacing="0" w:after="0" w:afterAutospacing="0"/>
        <w:ind w:left="1701"/>
        <w:jc w:val="both"/>
        <w:rPr>
          <w:rFonts w:ascii="Arial" w:hAnsi="Arial" w:cs="Arial"/>
          <w:color w:val="000000"/>
        </w:rPr>
      </w:pPr>
      <w:r w:rsidRPr="00630CB3">
        <w:rPr>
          <w:rFonts w:ascii="Arial" w:hAnsi="Arial" w:cs="Arial"/>
          <w:b/>
          <w:bCs/>
          <w:color w:val="000000"/>
        </w:rPr>
        <w:t>a)</w:t>
      </w:r>
      <w:r w:rsidRPr="00630CB3">
        <w:rPr>
          <w:rFonts w:ascii="Arial" w:hAnsi="Arial" w:cs="Arial"/>
          <w:color w:val="000000"/>
        </w:rPr>
        <w:t xml:space="preserve"> biometria;</w:t>
      </w:r>
    </w:p>
    <w:p w:rsidR="00637032" w:rsidRPr="00630CB3" w:rsidRDefault="00637032" w:rsidP="007F3FEC">
      <w:pPr>
        <w:pStyle w:val="qowt-stl-pargrafodalista"/>
        <w:shd w:val="clear" w:color="auto" w:fill="FFFFFF"/>
        <w:tabs>
          <w:tab w:val="left" w:pos="0"/>
        </w:tabs>
        <w:spacing w:before="0" w:beforeAutospacing="0" w:after="0" w:afterAutospacing="0"/>
        <w:ind w:left="1701"/>
        <w:jc w:val="both"/>
        <w:rPr>
          <w:rFonts w:ascii="Arial" w:hAnsi="Arial" w:cs="Arial"/>
          <w:color w:val="000000"/>
        </w:rPr>
      </w:pPr>
      <w:r w:rsidRPr="00630CB3">
        <w:rPr>
          <w:rFonts w:ascii="Arial" w:hAnsi="Arial" w:cs="Arial"/>
          <w:b/>
          <w:bCs/>
          <w:color w:val="000000"/>
        </w:rPr>
        <w:t>b)</w:t>
      </w:r>
      <w:r w:rsidRPr="00630CB3">
        <w:rPr>
          <w:rFonts w:ascii="Arial" w:hAnsi="Arial" w:cs="Arial"/>
          <w:color w:val="000000"/>
        </w:rPr>
        <w:t xml:space="preserve"> controle de ponto por cartão magnético;</w:t>
      </w:r>
    </w:p>
    <w:p w:rsidR="00637032" w:rsidRPr="00630CB3" w:rsidRDefault="00637032" w:rsidP="007F3FEC">
      <w:pPr>
        <w:pStyle w:val="qowt-stl-pargrafodalista"/>
        <w:shd w:val="clear" w:color="auto" w:fill="FFFFFF"/>
        <w:tabs>
          <w:tab w:val="left" w:pos="0"/>
        </w:tabs>
        <w:spacing w:before="0" w:beforeAutospacing="0" w:after="0" w:afterAutospacing="0"/>
        <w:ind w:left="1701"/>
        <w:jc w:val="both"/>
        <w:rPr>
          <w:rFonts w:ascii="Arial" w:hAnsi="Arial" w:cs="Arial"/>
          <w:color w:val="000000"/>
        </w:rPr>
      </w:pPr>
      <w:r w:rsidRPr="00630CB3">
        <w:rPr>
          <w:rFonts w:ascii="Arial" w:hAnsi="Arial" w:cs="Arial"/>
          <w:b/>
          <w:bCs/>
          <w:color w:val="000000"/>
        </w:rPr>
        <w:t>c)</w:t>
      </w:r>
      <w:r w:rsidRPr="00630CB3">
        <w:rPr>
          <w:rFonts w:ascii="Arial" w:hAnsi="Arial" w:cs="Arial"/>
          <w:color w:val="000000"/>
        </w:rPr>
        <w:t xml:space="preserve"> sistema </w:t>
      </w:r>
      <w:r w:rsidR="00C42948" w:rsidRPr="00630CB3">
        <w:rPr>
          <w:rFonts w:ascii="Arial" w:hAnsi="Arial" w:cs="Arial"/>
          <w:color w:val="000000"/>
        </w:rPr>
        <w:t>de ponto eletrônico alternativo;</w:t>
      </w:r>
    </w:p>
    <w:p w:rsidR="00F85040" w:rsidRPr="00630CB3" w:rsidRDefault="00F85040" w:rsidP="007F3FEC">
      <w:pPr>
        <w:pStyle w:val="qowt-stl-pargrafodalista"/>
        <w:shd w:val="clear" w:color="auto" w:fill="FFFFFF"/>
        <w:tabs>
          <w:tab w:val="left" w:pos="0"/>
        </w:tabs>
        <w:spacing w:before="0" w:beforeAutospacing="0" w:after="0" w:afterAutospacing="0"/>
        <w:ind w:left="1701"/>
        <w:jc w:val="both"/>
        <w:rPr>
          <w:rFonts w:ascii="Arial" w:hAnsi="Arial" w:cs="Arial"/>
          <w:color w:val="000000"/>
        </w:rPr>
      </w:pPr>
      <w:r w:rsidRPr="00630CB3">
        <w:rPr>
          <w:rFonts w:ascii="Arial" w:hAnsi="Arial" w:cs="Arial"/>
          <w:b/>
          <w:bCs/>
          <w:color w:val="000000"/>
        </w:rPr>
        <w:t xml:space="preserve">d) </w:t>
      </w:r>
      <w:r w:rsidRPr="00630CB3">
        <w:rPr>
          <w:rFonts w:ascii="Arial" w:hAnsi="Arial" w:cs="Arial"/>
          <w:bCs/>
          <w:color w:val="000000"/>
        </w:rPr>
        <w:t xml:space="preserve">sistema de registro de frequência </w:t>
      </w:r>
      <w:r w:rsidR="00C42948" w:rsidRPr="00630CB3">
        <w:rPr>
          <w:rFonts w:ascii="Arial" w:hAnsi="Arial" w:cs="Arial"/>
          <w:bCs/>
          <w:color w:val="000000"/>
        </w:rPr>
        <w:t xml:space="preserve">por meio </w:t>
      </w:r>
      <w:r w:rsidRPr="00630CB3">
        <w:rPr>
          <w:rFonts w:ascii="Arial" w:hAnsi="Arial" w:cs="Arial"/>
          <w:bCs/>
          <w:color w:val="000000"/>
        </w:rPr>
        <w:t>de Livro de Ponto.</w:t>
      </w:r>
    </w:p>
    <w:p w:rsidR="00471AEF" w:rsidRDefault="00471AEF" w:rsidP="0040438F">
      <w:pPr>
        <w:autoSpaceDE w:val="0"/>
        <w:autoSpaceDN w:val="0"/>
        <w:adjustRightInd w:val="0"/>
        <w:rPr>
          <w:rFonts w:eastAsia="PalatinoLinotype"/>
        </w:rPr>
      </w:pPr>
    </w:p>
    <w:p w:rsidR="00637032" w:rsidRPr="00630CB3" w:rsidRDefault="00FD3F4E" w:rsidP="0040438F">
      <w:pPr>
        <w:autoSpaceDE w:val="0"/>
        <w:autoSpaceDN w:val="0"/>
        <w:adjustRightInd w:val="0"/>
        <w:rPr>
          <w:rFonts w:eastAsia="PalatinoLinotype"/>
        </w:rPr>
      </w:pPr>
      <w:r w:rsidRPr="00630CB3">
        <w:rPr>
          <w:rFonts w:eastAsia="PalatinoLinotype"/>
        </w:rPr>
        <w:t>5.5</w:t>
      </w:r>
      <w:r w:rsidR="00637032" w:rsidRPr="00630CB3">
        <w:rPr>
          <w:rFonts w:eastAsia="PalatinoLinotype"/>
        </w:rPr>
        <w:t>. LOCAL DE EXECUÇÃO DOS SERVIÇOS</w:t>
      </w:r>
    </w:p>
    <w:p w:rsidR="00637032" w:rsidRDefault="00FD3F4E" w:rsidP="0040438F">
      <w:pPr>
        <w:autoSpaceDE w:val="0"/>
        <w:autoSpaceDN w:val="0"/>
        <w:adjustRightInd w:val="0"/>
      </w:pPr>
      <w:r w:rsidRPr="00630CB3">
        <w:t>5.5</w:t>
      </w:r>
      <w:r w:rsidR="00637032" w:rsidRPr="00630CB3">
        <w:t xml:space="preserve">.1 Os serviços de </w:t>
      </w:r>
      <w:r w:rsidR="00BB550C" w:rsidRPr="00630CB3">
        <w:t xml:space="preserve">vigilância </w:t>
      </w:r>
      <w:r w:rsidR="00637032" w:rsidRPr="00630CB3">
        <w:t xml:space="preserve">abrangerão as instalações </w:t>
      </w:r>
      <w:r w:rsidR="00D44B35" w:rsidRPr="00630CB3">
        <w:t xml:space="preserve">da </w:t>
      </w:r>
      <w:r w:rsidR="004A3C53" w:rsidRPr="00630CB3">
        <w:t>CODEVASF-5ª/SR</w:t>
      </w:r>
      <w:r w:rsidR="00D44B35" w:rsidRPr="00630CB3">
        <w:t>, em Alagoas</w:t>
      </w:r>
      <w:r w:rsidR="00637032" w:rsidRPr="00630CB3">
        <w:t>, conforme endereço</w:t>
      </w:r>
      <w:r w:rsidR="00451A7F" w:rsidRPr="00630CB3">
        <w:t>s</w:t>
      </w:r>
      <w:r w:rsidR="00637032" w:rsidRPr="00630CB3">
        <w:t xml:space="preserve"> especificado</w:t>
      </w:r>
      <w:r w:rsidR="00451A7F" w:rsidRPr="00630CB3">
        <w:t>s</w:t>
      </w:r>
      <w:r w:rsidR="00637032" w:rsidRPr="00630CB3">
        <w:t xml:space="preserve"> a</w:t>
      </w:r>
      <w:r w:rsidR="00913A27" w:rsidRPr="00630CB3">
        <w:t xml:space="preserve"> seguir</w:t>
      </w:r>
      <w:r w:rsidR="00637032" w:rsidRPr="00630CB3">
        <w:t xml:space="preserve">: </w:t>
      </w:r>
    </w:p>
    <w:p w:rsidR="00FB1565" w:rsidRDefault="00FB1565" w:rsidP="0040438F">
      <w:pPr>
        <w:autoSpaceDE w:val="0"/>
        <w:autoSpaceDN w:val="0"/>
        <w:adjustRightInd w:val="0"/>
      </w:pPr>
    </w:p>
    <w:p w:rsidR="00FB1565" w:rsidRDefault="00FB1565" w:rsidP="0040438F">
      <w:pPr>
        <w:autoSpaceDE w:val="0"/>
        <w:autoSpaceDN w:val="0"/>
        <w:adjustRightInd w:val="0"/>
      </w:pPr>
    </w:p>
    <w:p w:rsidR="00FB1565" w:rsidRPr="00630CB3" w:rsidRDefault="00FB1565" w:rsidP="0040438F">
      <w:pPr>
        <w:autoSpaceDE w:val="0"/>
        <w:autoSpaceDN w:val="0"/>
        <w:adjustRightInd w:val="0"/>
      </w:pPr>
    </w:p>
    <w:tbl>
      <w:tblPr>
        <w:tblStyle w:val="Tabelacomgrade"/>
        <w:tblW w:w="0" w:type="auto"/>
        <w:tblInd w:w="534" w:type="dxa"/>
        <w:tblLook w:val="04A0" w:firstRow="1" w:lastRow="0" w:firstColumn="1" w:lastColumn="0" w:noHBand="0" w:noVBand="1"/>
      </w:tblPr>
      <w:tblGrid>
        <w:gridCol w:w="4394"/>
        <w:gridCol w:w="4643"/>
      </w:tblGrid>
      <w:tr w:rsidR="00D44B35" w:rsidRPr="00630CB3" w:rsidTr="00704FB7">
        <w:tc>
          <w:tcPr>
            <w:tcW w:w="4394" w:type="dxa"/>
            <w:vAlign w:val="center"/>
          </w:tcPr>
          <w:p w:rsidR="00D44B35" w:rsidRPr="00630CB3" w:rsidRDefault="00D44B35" w:rsidP="00810AA4">
            <w:pPr>
              <w:jc w:val="center"/>
              <w:rPr>
                <w:b/>
              </w:rPr>
            </w:pPr>
            <w:r w:rsidRPr="00630CB3">
              <w:rPr>
                <w:b/>
              </w:rPr>
              <w:lastRenderedPageBreak/>
              <w:t>Unidade</w:t>
            </w:r>
          </w:p>
        </w:tc>
        <w:tc>
          <w:tcPr>
            <w:tcW w:w="4643" w:type="dxa"/>
            <w:vAlign w:val="center"/>
          </w:tcPr>
          <w:p w:rsidR="00D44B35" w:rsidRPr="00630CB3" w:rsidRDefault="00D44B35" w:rsidP="00810AA4">
            <w:pPr>
              <w:jc w:val="center"/>
              <w:rPr>
                <w:b/>
              </w:rPr>
            </w:pPr>
            <w:r w:rsidRPr="00630CB3">
              <w:rPr>
                <w:b/>
              </w:rPr>
              <w:t>Localização</w:t>
            </w:r>
          </w:p>
        </w:tc>
      </w:tr>
      <w:tr w:rsidR="00D44B35" w:rsidRPr="00630CB3" w:rsidTr="00704FB7">
        <w:tc>
          <w:tcPr>
            <w:tcW w:w="4394" w:type="dxa"/>
            <w:vAlign w:val="center"/>
          </w:tcPr>
          <w:p w:rsidR="00D44B35" w:rsidRPr="00630CB3" w:rsidRDefault="00D44B35" w:rsidP="00810AA4">
            <w:pPr>
              <w:jc w:val="left"/>
            </w:pPr>
            <w:r w:rsidRPr="00630CB3">
              <w:t xml:space="preserve">Sede da </w:t>
            </w:r>
            <w:r w:rsidR="004A3C53" w:rsidRPr="00630CB3">
              <w:t>CODEVASF-5ª/SR</w:t>
            </w:r>
          </w:p>
        </w:tc>
        <w:tc>
          <w:tcPr>
            <w:tcW w:w="4643" w:type="dxa"/>
            <w:vAlign w:val="center"/>
          </w:tcPr>
          <w:p w:rsidR="00D44B35" w:rsidRPr="00630CB3" w:rsidRDefault="005F256F" w:rsidP="005F256F">
            <w:pPr>
              <w:jc w:val="left"/>
            </w:pPr>
            <w:r w:rsidRPr="00630CB3">
              <w:t xml:space="preserve">Rua </w:t>
            </w:r>
            <w:r w:rsidR="00D44B35" w:rsidRPr="00630CB3">
              <w:t>Castro Alves, s/n, bairro Santa Luzia, Penedo/AL.</w:t>
            </w:r>
          </w:p>
        </w:tc>
      </w:tr>
      <w:tr w:rsidR="00D44B35" w:rsidRPr="00630CB3" w:rsidTr="00704FB7">
        <w:tc>
          <w:tcPr>
            <w:tcW w:w="4394" w:type="dxa"/>
            <w:vAlign w:val="center"/>
          </w:tcPr>
          <w:p w:rsidR="00D44B35" w:rsidRPr="00630CB3" w:rsidRDefault="00D44B35" w:rsidP="00810AA4">
            <w:pPr>
              <w:jc w:val="left"/>
            </w:pPr>
            <w:r w:rsidRPr="00630CB3">
              <w:t>Unidade de Manutenção Eletromecânica – UME-5ª/SR</w:t>
            </w:r>
          </w:p>
        </w:tc>
        <w:tc>
          <w:tcPr>
            <w:tcW w:w="4643" w:type="dxa"/>
            <w:vAlign w:val="center"/>
          </w:tcPr>
          <w:p w:rsidR="00D44B35" w:rsidRPr="00630CB3" w:rsidRDefault="00D44B35" w:rsidP="00810AA4">
            <w:r w:rsidRPr="00630CB3">
              <w:t>Rodovia AL 110, km 04, Santa Izabel, Penedo/AL.</w:t>
            </w:r>
          </w:p>
        </w:tc>
      </w:tr>
      <w:tr w:rsidR="00D44B35" w:rsidRPr="00630CB3" w:rsidTr="00704FB7">
        <w:tc>
          <w:tcPr>
            <w:tcW w:w="4394" w:type="dxa"/>
            <w:vAlign w:val="center"/>
          </w:tcPr>
          <w:p w:rsidR="00D44B35" w:rsidRPr="00630CB3" w:rsidRDefault="00D44B35" w:rsidP="00810AA4">
            <w:pPr>
              <w:jc w:val="left"/>
            </w:pPr>
            <w:r w:rsidRPr="00630CB3">
              <w:t>Centro Integrado de Recursos Pesqueiros e Aquicultura de Alagoas – CII-5ª/SR</w:t>
            </w:r>
          </w:p>
        </w:tc>
        <w:tc>
          <w:tcPr>
            <w:tcW w:w="4643" w:type="dxa"/>
            <w:vAlign w:val="center"/>
          </w:tcPr>
          <w:p w:rsidR="00D44B35" w:rsidRPr="00630CB3" w:rsidRDefault="00D44B35" w:rsidP="00810AA4">
            <w:pPr>
              <w:jc w:val="left"/>
            </w:pPr>
            <w:r w:rsidRPr="00630CB3">
              <w:t>Rodovia BR 101, Km 02, Povoado Castro, Zona Rural de Porto Real do Colégio/AL.</w:t>
            </w:r>
          </w:p>
        </w:tc>
      </w:tr>
    </w:tbl>
    <w:p w:rsidR="00637032" w:rsidRPr="00630CB3" w:rsidRDefault="00637032">
      <w:pPr>
        <w:tabs>
          <w:tab w:val="left" w:pos="0"/>
        </w:tabs>
        <w:spacing w:before="100"/>
        <w:ind w:firstLine="709"/>
        <w:rPr>
          <w:b/>
          <w:bCs/>
        </w:rPr>
      </w:pPr>
    </w:p>
    <w:p w:rsidR="00637032" w:rsidRPr="00630CB3" w:rsidRDefault="00FD3F4E" w:rsidP="0040438F">
      <w:pPr>
        <w:tabs>
          <w:tab w:val="left" w:pos="0"/>
        </w:tabs>
        <w:autoSpaceDE w:val="0"/>
        <w:autoSpaceDN w:val="0"/>
        <w:adjustRightInd w:val="0"/>
        <w:spacing w:after="126"/>
      </w:pPr>
      <w:r w:rsidRPr="00630CB3">
        <w:t>5.5</w:t>
      </w:r>
      <w:r w:rsidR="00637032" w:rsidRPr="00630CB3">
        <w:t>.2 O transporte de empregados para os locais acima descritos são de responsabilidade da licitante vencedora</w:t>
      </w:r>
      <w:r w:rsidR="00673E6C" w:rsidRPr="00630CB3">
        <w:t>, conforme caso(s) preceituado na convenção coletiva vigente</w:t>
      </w:r>
      <w:r w:rsidR="00637032" w:rsidRPr="00630CB3">
        <w:t xml:space="preserve">. </w:t>
      </w:r>
    </w:p>
    <w:p w:rsidR="00637032" w:rsidRDefault="00637032">
      <w:pPr>
        <w:tabs>
          <w:tab w:val="left" w:pos="0"/>
        </w:tabs>
        <w:autoSpaceDE w:val="0"/>
        <w:autoSpaceDN w:val="0"/>
        <w:adjustRightInd w:val="0"/>
        <w:rPr>
          <w:sz w:val="22"/>
          <w:szCs w:val="22"/>
        </w:rPr>
      </w:pPr>
    </w:p>
    <w:p w:rsidR="00637032" w:rsidRPr="00630CB3" w:rsidRDefault="00637032">
      <w:r w:rsidRPr="00630CB3">
        <w:rPr>
          <w:sz w:val="22"/>
          <w:szCs w:val="22"/>
        </w:rPr>
        <w:t xml:space="preserve">6. </w:t>
      </w:r>
      <w:r w:rsidRPr="00630CB3">
        <w:t xml:space="preserve">QUALIFICAÇÃO TÉCNICA </w:t>
      </w:r>
    </w:p>
    <w:p w:rsidR="00637032" w:rsidRPr="00630CB3" w:rsidRDefault="00637032">
      <w:r w:rsidRPr="00630CB3">
        <w:t>6.1. Atestado(s) de capacidade técnica em nome da licitante, expedido por pessoa jurídica de direito público ou privado, devidamente registrado na entidade profissional competente, comprovando que a licitante executou serviços similares aos do objeto desta licitação.</w:t>
      </w:r>
    </w:p>
    <w:p w:rsidR="00637032" w:rsidRPr="00630CB3" w:rsidRDefault="000B5076">
      <w:r w:rsidRPr="00630CB3">
        <w:t>6.2</w:t>
      </w:r>
      <w:r w:rsidR="00637032" w:rsidRPr="00630CB3">
        <w:t xml:space="preserve"> Considerar-se-ão como serviços com características similares: execução de serviços de </w:t>
      </w:r>
      <w:r w:rsidR="00907DC5" w:rsidRPr="00630CB3">
        <w:t>vigilância</w:t>
      </w:r>
      <w:r w:rsidR="00637032" w:rsidRPr="00630CB3">
        <w:t xml:space="preserve"> em</w:t>
      </w:r>
      <w:r w:rsidR="00922907" w:rsidRPr="00630CB3">
        <w:t xml:space="preserve"> postos com </w:t>
      </w:r>
      <w:r w:rsidR="00922907" w:rsidRPr="00630CB3">
        <w:rPr>
          <w:color w:val="auto"/>
        </w:rPr>
        <w:t>características, quantidades e prazos compatíveis com o objeto desta licitação, ou com o item pertinente</w:t>
      </w:r>
      <w:r w:rsidR="00637032" w:rsidRPr="00630CB3">
        <w:t xml:space="preserve">; </w:t>
      </w:r>
    </w:p>
    <w:p w:rsidR="00637032" w:rsidRPr="00630CB3" w:rsidRDefault="000B5076">
      <w:r w:rsidRPr="00630CB3">
        <w:t>6.3</w:t>
      </w:r>
      <w:r w:rsidR="00637032" w:rsidRPr="00630CB3">
        <w:t xml:space="preserve"> A comprovação requerida para serviços similares poderá ser apresentada por meio de um ou mais Atestados de Capacidade Técnica.</w:t>
      </w:r>
    </w:p>
    <w:p w:rsidR="00637032" w:rsidRPr="00630CB3" w:rsidRDefault="000B5076">
      <w:r w:rsidRPr="00630CB3">
        <w:t xml:space="preserve">6.4 </w:t>
      </w:r>
      <w:r w:rsidR="00637032" w:rsidRPr="00630CB3">
        <w:t xml:space="preserve">Comprovar a execução de serviços de </w:t>
      </w:r>
      <w:r w:rsidR="00907DC5" w:rsidRPr="00630CB3">
        <w:t xml:space="preserve">vigilância </w:t>
      </w:r>
      <w:r w:rsidR="00637032" w:rsidRPr="00630CB3">
        <w:t>por um período mínimo de 03 (três) anos. Para a comprovação da experiência mínima de 03 (três) anos será aceito o somatório de atestados</w:t>
      </w:r>
      <w:r w:rsidR="00E16842" w:rsidRPr="00630CB3">
        <w:t>, sendo que os mesmos deverão contemplar execuções em períodos distintos</w:t>
      </w:r>
      <w:r w:rsidR="00810AA4" w:rsidRPr="00630CB3">
        <w:t>;</w:t>
      </w:r>
      <w:r w:rsidR="00E16842" w:rsidRPr="00630CB3">
        <w:t xml:space="preserve"> períodos concomitantes serão computados uma única vez</w:t>
      </w:r>
      <w:r w:rsidR="00637032" w:rsidRPr="00630CB3">
        <w:t>.</w:t>
      </w:r>
    </w:p>
    <w:p w:rsidR="00E16842" w:rsidRPr="00630CB3" w:rsidRDefault="00DF647E" w:rsidP="00E16842">
      <w:r w:rsidRPr="00630CB3">
        <w:t>6.4.1.</w:t>
      </w:r>
      <w:r w:rsidRPr="00630CB3">
        <w:tab/>
      </w:r>
      <w:r w:rsidR="00E16842" w:rsidRPr="00630CB3">
        <w:t>Para a comprovação da experiência mínima de 3 (três) anos, será aceito o somatório de atestados de períodos diferentes, não havendo obrigatoriedade de os três anos serem ininterruptos.</w:t>
      </w:r>
    </w:p>
    <w:p w:rsidR="00637032" w:rsidRPr="00630CB3" w:rsidRDefault="000B5076">
      <w:r w:rsidRPr="00630CB3">
        <w:t>6.4.2</w:t>
      </w:r>
      <w:r w:rsidR="00637032" w:rsidRPr="00630CB3">
        <w:t xml:space="preserve"> O licitante deve disponibilizar todas as informações necessárias à comprovação da legitimidade dos atestados solicitados, apresentando, dentre outros documentos, cópia do contrato que deu suporte à contratação, endereço atual da contratante e  local em que foram prestados os serviços. </w:t>
      </w:r>
    </w:p>
    <w:p w:rsidR="00A22842" w:rsidRPr="00630CB3" w:rsidRDefault="00A22842"/>
    <w:p w:rsidR="00637032" w:rsidRPr="00630CB3" w:rsidRDefault="00637032">
      <w:pPr>
        <w:autoSpaceDE w:val="0"/>
        <w:autoSpaceDN w:val="0"/>
        <w:adjustRightInd w:val="0"/>
        <w:jc w:val="left"/>
        <w:rPr>
          <w:rFonts w:eastAsia="PalatinoLinotype"/>
          <w:sz w:val="23"/>
          <w:szCs w:val="23"/>
        </w:rPr>
      </w:pPr>
      <w:r w:rsidRPr="00630CB3">
        <w:rPr>
          <w:rFonts w:eastAsia="PalatinoLinotype"/>
          <w:sz w:val="23"/>
          <w:szCs w:val="23"/>
        </w:rPr>
        <w:t>7. INFORMAÇÕES RELEVANTES PARA O DIMENSIONAMENTO DA PROPOSTA</w:t>
      </w:r>
    </w:p>
    <w:p w:rsidR="00637032" w:rsidRPr="002E75D3" w:rsidRDefault="00637032">
      <w:pPr>
        <w:tabs>
          <w:tab w:val="left" w:pos="0"/>
        </w:tabs>
        <w:spacing w:before="100"/>
        <w:rPr>
          <w:rFonts w:eastAsia="PalatinoLinotype"/>
        </w:rPr>
      </w:pPr>
      <w:r w:rsidRPr="002E75D3">
        <w:rPr>
          <w:rFonts w:eastAsia="PalatinoLinotype"/>
        </w:rPr>
        <w:t>7.1. A demanda do órgão tem como base as seguintes características: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3"/>
        <w:gridCol w:w="3685"/>
      </w:tblGrid>
      <w:tr w:rsidR="00637032" w:rsidRPr="00630CB3">
        <w:trPr>
          <w:trHeight w:val="330"/>
        </w:trPr>
        <w:tc>
          <w:tcPr>
            <w:tcW w:w="3753" w:type="dxa"/>
          </w:tcPr>
          <w:p w:rsidR="00637032" w:rsidRPr="00630CB3" w:rsidRDefault="00AC59CE" w:rsidP="00D036A6">
            <w:pPr>
              <w:tabs>
                <w:tab w:val="left" w:pos="0"/>
              </w:tabs>
              <w:autoSpaceDE w:val="0"/>
              <w:autoSpaceDN w:val="0"/>
              <w:adjustRightInd w:val="0"/>
              <w:jc w:val="center"/>
              <w:rPr>
                <w:b/>
                <w:bCs/>
              </w:rPr>
            </w:pPr>
            <w:r w:rsidRPr="00630CB3">
              <w:rPr>
                <w:b/>
                <w:bCs/>
              </w:rPr>
              <w:t>Posto</w:t>
            </w:r>
          </w:p>
        </w:tc>
        <w:tc>
          <w:tcPr>
            <w:tcW w:w="3685" w:type="dxa"/>
          </w:tcPr>
          <w:p w:rsidR="00637032" w:rsidRPr="00630CB3" w:rsidRDefault="00637032" w:rsidP="00D036A6">
            <w:pPr>
              <w:tabs>
                <w:tab w:val="left" w:pos="0"/>
              </w:tabs>
              <w:autoSpaceDE w:val="0"/>
              <w:autoSpaceDN w:val="0"/>
              <w:adjustRightInd w:val="0"/>
              <w:jc w:val="center"/>
              <w:rPr>
                <w:b/>
                <w:bCs/>
              </w:rPr>
            </w:pPr>
            <w:r w:rsidRPr="00630CB3">
              <w:rPr>
                <w:b/>
                <w:bCs/>
              </w:rPr>
              <w:t>Metragem/Quantidade</w:t>
            </w:r>
          </w:p>
        </w:tc>
      </w:tr>
      <w:tr w:rsidR="00E20922" w:rsidRPr="00630CB3" w:rsidTr="006E2E30">
        <w:trPr>
          <w:trHeight w:val="650"/>
        </w:trPr>
        <w:tc>
          <w:tcPr>
            <w:tcW w:w="3753" w:type="dxa"/>
            <w:vAlign w:val="center"/>
          </w:tcPr>
          <w:p w:rsidR="00E20922" w:rsidRPr="00630CB3" w:rsidRDefault="00E20922" w:rsidP="00E86D40">
            <w:pPr>
              <w:tabs>
                <w:tab w:val="left" w:pos="0"/>
              </w:tabs>
              <w:autoSpaceDE w:val="0"/>
              <w:autoSpaceDN w:val="0"/>
              <w:adjustRightInd w:val="0"/>
              <w:jc w:val="left"/>
            </w:pPr>
            <w:r w:rsidRPr="00630CB3">
              <w:t>Sede-5ª/SR, em Penedo/AL</w:t>
            </w:r>
          </w:p>
        </w:tc>
        <w:tc>
          <w:tcPr>
            <w:tcW w:w="3685" w:type="dxa"/>
            <w:vAlign w:val="center"/>
          </w:tcPr>
          <w:p w:rsidR="00E20922" w:rsidRPr="00630CB3" w:rsidRDefault="00E20922" w:rsidP="00E86D40">
            <w:pPr>
              <w:tabs>
                <w:tab w:val="left" w:pos="0"/>
              </w:tabs>
              <w:spacing w:before="100"/>
              <w:jc w:val="left"/>
              <w:rPr>
                <w:rFonts w:eastAsia="PalatinoLinotype"/>
                <w:sz w:val="23"/>
                <w:szCs w:val="23"/>
              </w:rPr>
            </w:pPr>
            <w:r w:rsidRPr="00630CB3">
              <w:rPr>
                <w:rFonts w:eastAsia="PalatinoLinotype"/>
                <w:sz w:val="23"/>
                <w:szCs w:val="23"/>
              </w:rPr>
              <w:t>Área total: 8.224</w:t>
            </w:r>
            <w:r w:rsidR="00EE67BE" w:rsidRPr="00630CB3">
              <w:rPr>
                <w:rFonts w:eastAsia="PalatinoLinotype"/>
                <w:sz w:val="23"/>
                <w:szCs w:val="23"/>
              </w:rPr>
              <w:t xml:space="preserve"> </w:t>
            </w:r>
            <w:r w:rsidRPr="00630CB3">
              <w:rPr>
                <w:rFonts w:eastAsia="PalatinoLinotype"/>
                <w:sz w:val="23"/>
                <w:szCs w:val="23"/>
              </w:rPr>
              <w:t>m</w:t>
            </w:r>
            <w:r w:rsidRPr="00630CB3">
              <w:rPr>
                <w:rFonts w:eastAsia="PalatinoLinotype"/>
                <w:sz w:val="23"/>
                <w:szCs w:val="23"/>
                <w:vertAlign w:val="superscript"/>
              </w:rPr>
              <w:t>2</w:t>
            </w:r>
          </w:p>
        </w:tc>
      </w:tr>
      <w:tr w:rsidR="00637032" w:rsidRPr="00630CB3" w:rsidTr="00E20922">
        <w:tc>
          <w:tcPr>
            <w:tcW w:w="3753" w:type="dxa"/>
            <w:vAlign w:val="center"/>
          </w:tcPr>
          <w:p w:rsidR="00637032" w:rsidRPr="00630CB3" w:rsidRDefault="00AC59CE" w:rsidP="00E86D40">
            <w:pPr>
              <w:tabs>
                <w:tab w:val="left" w:pos="0"/>
              </w:tabs>
              <w:autoSpaceDE w:val="0"/>
              <w:autoSpaceDN w:val="0"/>
              <w:adjustRightInd w:val="0"/>
              <w:jc w:val="left"/>
            </w:pPr>
            <w:r w:rsidRPr="00630CB3">
              <w:rPr>
                <w:rFonts w:eastAsia="PalatinoLinotype"/>
                <w:sz w:val="23"/>
                <w:szCs w:val="23"/>
              </w:rPr>
              <w:t>Unidade de Manutenção Eletromecânica, em Penedo/AL</w:t>
            </w:r>
          </w:p>
        </w:tc>
        <w:tc>
          <w:tcPr>
            <w:tcW w:w="3685" w:type="dxa"/>
            <w:vAlign w:val="center"/>
          </w:tcPr>
          <w:p w:rsidR="00637032" w:rsidRPr="00630CB3" w:rsidRDefault="00E86D40" w:rsidP="00641506">
            <w:pPr>
              <w:tabs>
                <w:tab w:val="left" w:pos="0"/>
              </w:tabs>
              <w:autoSpaceDE w:val="0"/>
              <w:autoSpaceDN w:val="0"/>
              <w:adjustRightInd w:val="0"/>
              <w:jc w:val="left"/>
            </w:pPr>
            <w:r w:rsidRPr="00630CB3">
              <w:rPr>
                <w:rFonts w:eastAsia="PalatinoLinotype"/>
                <w:sz w:val="23"/>
                <w:szCs w:val="23"/>
              </w:rPr>
              <w:t>Área total</w:t>
            </w:r>
            <w:r w:rsidR="00000686" w:rsidRPr="00630CB3">
              <w:rPr>
                <w:rFonts w:eastAsia="PalatinoLinotype"/>
                <w:sz w:val="23"/>
                <w:szCs w:val="23"/>
              </w:rPr>
              <w:t>: 49,66</w:t>
            </w:r>
            <w:r w:rsidR="00641506" w:rsidRPr="00630CB3">
              <w:rPr>
                <w:rFonts w:eastAsia="PalatinoLinotype"/>
                <w:sz w:val="23"/>
                <w:szCs w:val="23"/>
              </w:rPr>
              <w:t xml:space="preserve"> ha</w:t>
            </w:r>
          </w:p>
        </w:tc>
      </w:tr>
      <w:tr w:rsidR="00637032" w:rsidRPr="00630CB3" w:rsidTr="00E86D40">
        <w:tc>
          <w:tcPr>
            <w:tcW w:w="3753" w:type="dxa"/>
            <w:vAlign w:val="center"/>
          </w:tcPr>
          <w:p w:rsidR="00637032" w:rsidRPr="00630CB3" w:rsidRDefault="00E86D40" w:rsidP="00B13488">
            <w:pPr>
              <w:tabs>
                <w:tab w:val="left" w:pos="0"/>
              </w:tabs>
              <w:autoSpaceDE w:val="0"/>
              <w:autoSpaceDN w:val="0"/>
              <w:adjustRightInd w:val="0"/>
              <w:jc w:val="left"/>
            </w:pPr>
            <w:r w:rsidRPr="00630CB3">
              <w:rPr>
                <w:rFonts w:eastAsia="PalatinoLinotype"/>
                <w:sz w:val="23"/>
                <w:szCs w:val="23"/>
              </w:rPr>
              <w:t>Centro Integrado de Recursos Pesqueiros e Aquicultura de Itiúba em Porto Real do Colégio/AL</w:t>
            </w:r>
          </w:p>
        </w:tc>
        <w:tc>
          <w:tcPr>
            <w:tcW w:w="3685" w:type="dxa"/>
            <w:vAlign w:val="center"/>
          </w:tcPr>
          <w:p w:rsidR="00E86D40" w:rsidRPr="00630CB3" w:rsidRDefault="00110915" w:rsidP="00E86D40">
            <w:pPr>
              <w:tabs>
                <w:tab w:val="left" w:pos="0"/>
              </w:tabs>
              <w:spacing w:before="100"/>
              <w:rPr>
                <w:rFonts w:eastAsia="PalatinoLinotype"/>
                <w:sz w:val="23"/>
                <w:szCs w:val="23"/>
              </w:rPr>
            </w:pPr>
            <w:r w:rsidRPr="00630CB3">
              <w:rPr>
                <w:rFonts w:eastAsia="PalatinoLinotype"/>
                <w:sz w:val="23"/>
                <w:szCs w:val="23"/>
              </w:rPr>
              <w:t>Área t</w:t>
            </w:r>
            <w:r w:rsidR="00E86D40" w:rsidRPr="00630CB3">
              <w:rPr>
                <w:rFonts w:eastAsia="PalatinoLinotype"/>
                <w:sz w:val="23"/>
                <w:szCs w:val="23"/>
              </w:rPr>
              <w:t>otal: 36.95</w:t>
            </w:r>
            <w:r w:rsidR="00EE67BE" w:rsidRPr="00630CB3">
              <w:rPr>
                <w:rFonts w:eastAsia="PalatinoLinotype"/>
                <w:sz w:val="23"/>
                <w:szCs w:val="23"/>
              </w:rPr>
              <w:t xml:space="preserve"> </w:t>
            </w:r>
            <w:r w:rsidR="00E86D40" w:rsidRPr="00630CB3">
              <w:rPr>
                <w:rFonts w:eastAsia="PalatinoLinotype"/>
                <w:sz w:val="23"/>
                <w:szCs w:val="23"/>
              </w:rPr>
              <w:t>ha</w:t>
            </w:r>
          </w:p>
          <w:p w:rsidR="00637032" w:rsidRPr="00630CB3" w:rsidRDefault="00637032" w:rsidP="00E86D40">
            <w:pPr>
              <w:tabs>
                <w:tab w:val="left" w:pos="0"/>
              </w:tabs>
              <w:autoSpaceDE w:val="0"/>
              <w:autoSpaceDN w:val="0"/>
              <w:adjustRightInd w:val="0"/>
              <w:jc w:val="left"/>
            </w:pPr>
          </w:p>
        </w:tc>
      </w:tr>
    </w:tbl>
    <w:p w:rsidR="00251769" w:rsidRPr="00630CB3" w:rsidRDefault="00251769">
      <w:pPr>
        <w:autoSpaceDE w:val="0"/>
        <w:autoSpaceDN w:val="0"/>
        <w:adjustRightInd w:val="0"/>
        <w:rPr>
          <w:rFonts w:eastAsia="PalatinoLinotype"/>
          <w:sz w:val="23"/>
          <w:szCs w:val="23"/>
        </w:rPr>
      </w:pPr>
    </w:p>
    <w:p w:rsidR="00637032" w:rsidRPr="002E75D3" w:rsidRDefault="00637032">
      <w:pPr>
        <w:autoSpaceDE w:val="0"/>
        <w:autoSpaceDN w:val="0"/>
        <w:adjustRightInd w:val="0"/>
        <w:rPr>
          <w:rFonts w:eastAsia="PalatinoLinotype"/>
          <w:color w:val="00000A"/>
        </w:rPr>
      </w:pPr>
      <w:r w:rsidRPr="002E75D3">
        <w:rPr>
          <w:rFonts w:eastAsia="PalatinoLinotype"/>
        </w:rPr>
        <w:lastRenderedPageBreak/>
        <w:t xml:space="preserve">7.2. </w:t>
      </w:r>
      <w:r w:rsidRPr="002E75D3">
        <w:rPr>
          <w:rFonts w:eastAsia="PalatinoLinotype"/>
          <w:color w:val="00000A"/>
        </w:rPr>
        <w:t>Os serviços serão contratados com base</w:t>
      </w:r>
      <w:r w:rsidR="00EF2A4C" w:rsidRPr="002E75D3">
        <w:rPr>
          <w:rFonts w:eastAsia="PalatinoLinotype"/>
          <w:color w:val="00000A"/>
        </w:rPr>
        <w:t xml:space="preserve"> nos postos </w:t>
      </w:r>
      <w:r w:rsidRPr="002E75D3">
        <w:rPr>
          <w:rFonts w:eastAsia="PalatinoLinotype"/>
          <w:color w:val="00000A"/>
        </w:rPr>
        <w:t>a ser</w:t>
      </w:r>
      <w:r w:rsidR="00EF2A4C" w:rsidRPr="002E75D3">
        <w:rPr>
          <w:rFonts w:eastAsia="PalatinoLinotype"/>
          <w:color w:val="00000A"/>
        </w:rPr>
        <w:t>em</w:t>
      </w:r>
      <w:r w:rsidRPr="002E75D3">
        <w:rPr>
          <w:rFonts w:eastAsia="PalatinoLinotype"/>
          <w:color w:val="00000A"/>
        </w:rPr>
        <w:t xml:space="preserve"> </w:t>
      </w:r>
      <w:r w:rsidR="00EF2A4C" w:rsidRPr="002E75D3">
        <w:rPr>
          <w:rFonts w:eastAsia="PalatinoLinotype"/>
          <w:color w:val="auto"/>
        </w:rPr>
        <w:t>vigiados</w:t>
      </w:r>
      <w:r w:rsidRPr="002E75D3">
        <w:rPr>
          <w:rFonts w:eastAsia="PalatinoLinotype"/>
          <w:color w:val="00000A"/>
        </w:rPr>
        <w:t>, observadas a peculiaridade, a produtividade, a periodicidade e a frequência de cada tipo de serviço e das condições do local objeto da contratação.</w:t>
      </w:r>
    </w:p>
    <w:p w:rsidR="005A6B17" w:rsidRPr="00630CB3" w:rsidRDefault="005A6B17">
      <w:pPr>
        <w:autoSpaceDE w:val="0"/>
        <w:autoSpaceDN w:val="0"/>
        <w:adjustRightInd w:val="0"/>
        <w:rPr>
          <w:rFonts w:eastAsia="PalatinoLinotype"/>
          <w:color w:val="00000A"/>
          <w:sz w:val="23"/>
          <w:szCs w:val="23"/>
        </w:rPr>
      </w:pPr>
    </w:p>
    <w:p w:rsidR="00637032" w:rsidRPr="00630CB3" w:rsidRDefault="00637032">
      <w:pPr>
        <w:autoSpaceDE w:val="0"/>
        <w:autoSpaceDN w:val="0"/>
        <w:adjustRightInd w:val="0"/>
        <w:jc w:val="left"/>
        <w:rPr>
          <w:rFonts w:eastAsia="PalatinoLinotype"/>
          <w:color w:val="auto"/>
          <w:sz w:val="23"/>
          <w:szCs w:val="23"/>
        </w:rPr>
      </w:pPr>
      <w:r w:rsidRPr="00630CB3">
        <w:rPr>
          <w:rFonts w:eastAsia="PalatinoLinotype"/>
          <w:color w:val="auto"/>
          <w:sz w:val="23"/>
          <w:szCs w:val="23"/>
        </w:rPr>
        <w:t>8 METODOLOGIA DE AVALIAÇÃO DA EXECUÇÃO DOS SERVIÇOS.</w:t>
      </w:r>
    </w:p>
    <w:p w:rsidR="00637032" w:rsidRPr="002E75D3" w:rsidRDefault="00637032">
      <w:pPr>
        <w:autoSpaceDE w:val="0"/>
        <w:autoSpaceDN w:val="0"/>
        <w:adjustRightInd w:val="0"/>
        <w:rPr>
          <w:rFonts w:eastAsia="PalatinoLinotype"/>
          <w:color w:val="auto"/>
        </w:rPr>
      </w:pPr>
      <w:r w:rsidRPr="002E75D3">
        <w:rPr>
          <w:rFonts w:eastAsia="PalatinoLinotype"/>
          <w:color w:val="auto"/>
        </w:rPr>
        <w:t>8.1. Os serviços deverão ser executados com base nos parâmetros mínimos a seguir estabelecidos:</w:t>
      </w:r>
    </w:p>
    <w:p w:rsidR="00637032" w:rsidRPr="002E75D3" w:rsidRDefault="00637032">
      <w:pPr>
        <w:autoSpaceDE w:val="0"/>
        <w:autoSpaceDN w:val="0"/>
        <w:adjustRightInd w:val="0"/>
        <w:rPr>
          <w:rFonts w:eastAsia="PalatinoLinotype"/>
          <w:color w:val="auto"/>
        </w:rPr>
      </w:pPr>
      <w:r w:rsidRPr="002E75D3">
        <w:rPr>
          <w:rFonts w:eastAsia="PalatinoLinotype"/>
          <w:color w:val="auto"/>
        </w:rPr>
        <w:t>8.2. A Contratante utilizará formulário próprio como meio de análise, conforme Instrumento de Medição de Resultado (IMR), em consonância com as diretrizes da IN/MPOG 05/2017, para definir e padronizar a avaliação da qualidade dos serviços prestados pela Contratada.</w:t>
      </w:r>
    </w:p>
    <w:p w:rsidR="00637032" w:rsidRPr="002E75D3" w:rsidRDefault="00637032">
      <w:pPr>
        <w:autoSpaceDE w:val="0"/>
        <w:autoSpaceDN w:val="0"/>
        <w:adjustRightInd w:val="0"/>
        <w:rPr>
          <w:rFonts w:eastAsia="PalatinoLinotype"/>
          <w:color w:val="auto"/>
        </w:rPr>
      </w:pPr>
      <w:r w:rsidRPr="002E75D3">
        <w:rPr>
          <w:rFonts w:eastAsia="PalatinoLinotype"/>
          <w:color w:val="auto"/>
        </w:rPr>
        <w:t>8.3. O IMR vinculará o pagamento dos serviços aos resultados alcançados em complemento à mensuração dos serviços efetivamente prestados, não devendo as adequações de pagamento, originadas pelo descumprimento do IMR ser interpretadas como penalidades ou multas.</w:t>
      </w:r>
    </w:p>
    <w:p w:rsidR="00637032" w:rsidRPr="002E75D3" w:rsidRDefault="00637032">
      <w:pPr>
        <w:autoSpaceDE w:val="0"/>
        <w:autoSpaceDN w:val="0"/>
        <w:adjustRightInd w:val="0"/>
        <w:rPr>
          <w:rFonts w:eastAsia="PalatinoLinotype"/>
          <w:color w:val="auto"/>
        </w:rPr>
      </w:pPr>
      <w:r w:rsidRPr="002E75D3">
        <w:rPr>
          <w:rFonts w:eastAsia="PalatinoLinotype"/>
          <w:color w:val="auto"/>
        </w:rPr>
        <w:t>8.3.1. O valor pago mensalmente será ajustado ao resultado da avaliação do serviço por meio do Instrumento de Medição de Resultado, anexo indissociável do contrato.</w:t>
      </w:r>
    </w:p>
    <w:p w:rsidR="00B37127" w:rsidRPr="002E75D3" w:rsidRDefault="00637032">
      <w:pPr>
        <w:autoSpaceDE w:val="0"/>
        <w:autoSpaceDN w:val="0"/>
        <w:adjustRightInd w:val="0"/>
        <w:rPr>
          <w:rFonts w:eastAsia="PalatinoLinotype"/>
          <w:color w:val="auto"/>
        </w:rPr>
      </w:pPr>
      <w:r w:rsidRPr="002E75D3">
        <w:rPr>
          <w:rFonts w:eastAsia="PalatinoLinotype"/>
          <w:color w:val="auto"/>
        </w:rPr>
        <w:t>8.4. O procedimento de avaliação dos serviços será realizado periodicamente pelos fiscais do contrato, com base em pontuações atribuídas a cada item</w:t>
      </w:r>
      <w:r w:rsidR="00B37127" w:rsidRPr="002E75D3">
        <w:rPr>
          <w:rFonts w:eastAsia="PalatinoLinotype"/>
          <w:color w:val="auto"/>
        </w:rPr>
        <w:t>.</w:t>
      </w:r>
    </w:p>
    <w:p w:rsidR="00637032" w:rsidRPr="002E75D3" w:rsidRDefault="00637032">
      <w:pPr>
        <w:autoSpaceDE w:val="0"/>
        <w:autoSpaceDN w:val="0"/>
        <w:adjustRightInd w:val="0"/>
        <w:rPr>
          <w:rFonts w:eastAsia="PalatinoLinotype"/>
          <w:color w:val="auto"/>
        </w:rPr>
      </w:pPr>
      <w:r w:rsidRPr="002E75D3">
        <w:rPr>
          <w:rFonts w:eastAsia="PalatinoLinotype"/>
          <w:color w:val="auto"/>
        </w:rPr>
        <w:t>8.5. A pontuação máxima será de 100 (cem) pontos.</w:t>
      </w:r>
    </w:p>
    <w:p w:rsidR="00637032" w:rsidRPr="002E75D3" w:rsidRDefault="00637032">
      <w:pPr>
        <w:autoSpaceDE w:val="0"/>
        <w:autoSpaceDN w:val="0"/>
        <w:adjustRightInd w:val="0"/>
        <w:rPr>
          <w:rFonts w:eastAsia="PalatinoLinotype"/>
          <w:color w:val="auto"/>
        </w:rPr>
      </w:pPr>
      <w:r w:rsidRPr="002E75D3">
        <w:rPr>
          <w:rFonts w:eastAsia="PalatinoLinotype"/>
          <w:color w:val="auto"/>
        </w:rPr>
        <w:t>8.6. Os serviços serão considerados insatisfatórios se a empresa não atingir 40 (quarenta) pontos.</w:t>
      </w:r>
    </w:p>
    <w:p w:rsidR="00637032" w:rsidRPr="002E75D3" w:rsidRDefault="00637032">
      <w:pPr>
        <w:autoSpaceDE w:val="0"/>
        <w:autoSpaceDN w:val="0"/>
        <w:adjustRightInd w:val="0"/>
        <w:rPr>
          <w:rFonts w:eastAsia="PalatinoLinotype"/>
          <w:color w:val="auto"/>
        </w:rPr>
      </w:pPr>
      <w:r w:rsidRPr="002E75D3">
        <w:rPr>
          <w:rFonts w:eastAsia="PalatinoLinotype"/>
          <w:color w:val="auto"/>
        </w:rPr>
        <w:t>8.7. O não atendimento das metas, por ínfima diferença poderá ser objeto apenas de notificação nas primeiras ocorrências, de modo a não comprometer a continuidade da contratação.</w:t>
      </w:r>
    </w:p>
    <w:p w:rsidR="00637032" w:rsidRPr="002E75D3" w:rsidRDefault="00637032">
      <w:pPr>
        <w:autoSpaceDE w:val="0"/>
        <w:autoSpaceDN w:val="0"/>
        <w:adjustRightInd w:val="0"/>
        <w:rPr>
          <w:rFonts w:eastAsia="PalatinoLinotype"/>
          <w:color w:val="auto"/>
        </w:rPr>
      </w:pPr>
      <w:r w:rsidRPr="002E75D3">
        <w:rPr>
          <w:rFonts w:eastAsia="PalatinoLinotype"/>
          <w:color w:val="auto"/>
        </w:rPr>
        <w:t>8.8. A Contratada poderá apresentar justificativa para a prestação dos serviços abaixo do nível de satisfação, que poderá ser aceita pela Contratante, desde que comprovada a excepcionalidade da ocorrência, resultante exclusivamente de fatores imprevisíveis e alheios ao controle da Contratada.</w:t>
      </w:r>
    </w:p>
    <w:p w:rsidR="00637032" w:rsidRPr="002E75D3" w:rsidRDefault="00637032">
      <w:pPr>
        <w:autoSpaceDE w:val="0"/>
        <w:autoSpaceDN w:val="0"/>
        <w:adjustRightInd w:val="0"/>
        <w:rPr>
          <w:rFonts w:eastAsia="PalatinoLinotype"/>
          <w:color w:val="auto"/>
        </w:rPr>
      </w:pPr>
      <w:r w:rsidRPr="002E75D3">
        <w:rPr>
          <w:rFonts w:eastAsia="PalatinoLinotype"/>
          <w:color w:val="auto"/>
        </w:rPr>
        <w:t>8.9. A critério da Contratante, a Contratada poderá ser penalizada com a rescisão contratual nas seguintes condições:</w:t>
      </w:r>
    </w:p>
    <w:p w:rsidR="00637032" w:rsidRPr="002E75D3" w:rsidRDefault="00637032">
      <w:pPr>
        <w:autoSpaceDE w:val="0"/>
        <w:autoSpaceDN w:val="0"/>
        <w:adjustRightInd w:val="0"/>
        <w:rPr>
          <w:rFonts w:eastAsia="PalatinoLinotype"/>
          <w:color w:val="auto"/>
        </w:rPr>
      </w:pPr>
      <w:r w:rsidRPr="002E75D3">
        <w:rPr>
          <w:rFonts w:eastAsia="PalatinoLinotype"/>
          <w:color w:val="auto"/>
        </w:rPr>
        <w:t>8.9.1. Em caso de reincidência de falhas penalizadas com o desconto de 10% (dez por cento) por mais de 3 (três) vezes durante a vigência do contrato ou a cada prorrogação, se houver;</w:t>
      </w:r>
    </w:p>
    <w:p w:rsidR="00637032" w:rsidRPr="002E75D3" w:rsidRDefault="00637032">
      <w:pPr>
        <w:autoSpaceDE w:val="0"/>
        <w:autoSpaceDN w:val="0"/>
        <w:adjustRightInd w:val="0"/>
        <w:rPr>
          <w:rFonts w:eastAsia="PalatinoLinotype"/>
          <w:color w:val="auto"/>
        </w:rPr>
      </w:pPr>
      <w:r w:rsidRPr="002E75D3">
        <w:rPr>
          <w:rFonts w:eastAsia="PalatinoLinotype"/>
          <w:color w:val="auto"/>
        </w:rPr>
        <w:t>8.9.2. Faixa de pontuação obtida abaixo de 25 (vinte e cinco) pontos;</w:t>
      </w:r>
    </w:p>
    <w:p w:rsidR="00637032" w:rsidRPr="002E75D3" w:rsidRDefault="00637032">
      <w:pPr>
        <w:autoSpaceDE w:val="0"/>
        <w:autoSpaceDN w:val="0"/>
        <w:adjustRightInd w:val="0"/>
        <w:rPr>
          <w:rFonts w:eastAsia="PalatinoLinotype"/>
          <w:color w:val="auto"/>
        </w:rPr>
      </w:pPr>
      <w:r w:rsidRPr="002E75D3">
        <w:rPr>
          <w:rFonts w:eastAsia="PalatinoLinotype"/>
          <w:color w:val="auto"/>
        </w:rPr>
        <w:t>8.9.3. A pontuaç</w:t>
      </w:r>
      <w:r w:rsidR="009B2001" w:rsidRPr="002E75D3">
        <w:rPr>
          <w:rFonts w:eastAsia="PalatinoLinotype"/>
          <w:color w:val="auto"/>
        </w:rPr>
        <w:softHyphen/>
      </w:r>
      <w:r w:rsidRPr="002E75D3">
        <w:rPr>
          <w:rFonts w:eastAsia="PalatinoLinotype"/>
          <w:color w:val="auto"/>
        </w:rPr>
        <w:t>ão for inferior a 40 (quarenta) pontos por 3 (três) meses consecutivos.</w:t>
      </w:r>
    </w:p>
    <w:p w:rsidR="006C5BA4" w:rsidRDefault="006C5BA4">
      <w:pPr>
        <w:autoSpaceDE w:val="0"/>
        <w:autoSpaceDN w:val="0"/>
        <w:adjustRightInd w:val="0"/>
        <w:rPr>
          <w:rFonts w:eastAsia="PalatinoLinotype"/>
          <w:sz w:val="23"/>
          <w:szCs w:val="23"/>
        </w:rPr>
      </w:pPr>
    </w:p>
    <w:p w:rsidR="006C5BA4" w:rsidRDefault="006C5BA4">
      <w:pPr>
        <w:autoSpaceDE w:val="0"/>
        <w:autoSpaceDN w:val="0"/>
        <w:adjustRightInd w:val="0"/>
        <w:rPr>
          <w:rFonts w:eastAsia="PalatinoLinotype"/>
          <w:sz w:val="23"/>
          <w:szCs w:val="23"/>
        </w:rPr>
      </w:pPr>
    </w:p>
    <w:p w:rsidR="00637032" w:rsidRPr="00630CB3" w:rsidRDefault="00637032">
      <w:pPr>
        <w:autoSpaceDE w:val="0"/>
        <w:autoSpaceDN w:val="0"/>
        <w:adjustRightInd w:val="0"/>
        <w:rPr>
          <w:rFonts w:eastAsia="PalatinoLinotype"/>
          <w:sz w:val="23"/>
          <w:szCs w:val="23"/>
        </w:rPr>
      </w:pPr>
      <w:r w:rsidRPr="00630CB3">
        <w:rPr>
          <w:rFonts w:eastAsia="PalatinoLinotype"/>
          <w:sz w:val="23"/>
          <w:szCs w:val="23"/>
        </w:rPr>
        <w:t>9. REQUISITOS DA CONTRATAÇÃO</w:t>
      </w:r>
    </w:p>
    <w:p w:rsidR="00637032" w:rsidRPr="002E75D3" w:rsidRDefault="00637032">
      <w:pPr>
        <w:autoSpaceDE w:val="0"/>
        <w:autoSpaceDN w:val="0"/>
        <w:adjustRightInd w:val="0"/>
        <w:rPr>
          <w:rFonts w:eastAsia="PalatinoLinotype"/>
          <w:color w:val="auto"/>
        </w:rPr>
      </w:pPr>
      <w:r w:rsidRPr="002E75D3">
        <w:rPr>
          <w:rFonts w:eastAsia="PalatinoLinotype"/>
        </w:rPr>
        <w:t xml:space="preserve">9.1. Os profissionais selecionados pela CONTRATADA para a prestação dos serviços de </w:t>
      </w:r>
      <w:r w:rsidR="00255C1E" w:rsidRPr="002E75D3">
        <w:rPr>
          <w:rFonts w:eastAsia="PalatinoLinotype"/>
          <w:color w:val="auto"/>
        </w:rPr>
        <w:t>vigilância</w:t>
      </w:r>
      <w:r w:rsidRPr="002E75D3">
        <w:rPr>
          <w:rFonts w:eastAsia="PalatinoLinotype"/>
          <w:color w:val="auto"/>
        </w:rPr>
        <w:t xml:space="preserve"> deverão atender os seguintes requisitos:</w:t>
      </w:r>
    </w:p>
    <w:p w:rsidR="008444E6" w:rsidRPr="002E75D3" w:rsidRDefault="00DF647E" w:rsidP="00255C1E">
      <w:pPr>
        <w:shd w:val="clear" w:color="auto" w:fill="FFFFFF"/>
        <w:autoSpaceDE w:val="0"/>
        <w:autoSpaceDN w:val="0"/>
        <w:adjustRightInd w:val="0"/>
        <w:rPr>
          <w:rFonts w:eastAsia="PalatinoLinotype"/>
          <w:color w:val="auto"/>
        </w:rPr>
      </w:pPr>
      <w:r w:rsidRPr="002E75D3">
        <w:rPr>
          <w:rFonts w:eastAsia="PalatinoLinotype"/>
          <w:color w:val="auto"/>
        </w:rPr>
        <w:t>9.1.1</w:t>
      </w:r>
      <w:r w:rsidR="00637032" w:rsidRPr="002E75D3">
        <w:rPr>
          <w:rFonts w:eastAsia="PalatinoLinotype"/>
          <w:color w:val="auto"/>
        </w:rPr>
        <w:t xml:space="preserve">. </w:t>
      </w:r>
      <w:r w:rsidR="00255C1E" w:rsidRPr="002E75D3">
        <w:rPr>
          <w:rFonts w:eastAsia="PalatinoLinotype"/>
          <w:color w:val="auto"/>
        </w:rPr>
        <w:t>Cumprir jornada(s)</w:t>
      </w:r>
      <w:r w:rsidR="0009028C" w:rsidRPr="002E75D3">
        <w:rPr>
          <w:rFonts w:eastAsia="PalatinoLinotype"/>
          <w:color w:val="auto"/>
        </w:rPr>
        <w:t>, conforme a seguir, a ser</w:t>
      </w:r>
      <w:r w:rsidR="00743288" w:rsidRPr="002E75D3">
        <w:rPr>
          <w:rFonts w:eastAsia="PalatinoLinotype"/>
          <w:color w:val="auto"/>
        </w:rPr>
        <w:t xml:space="preserve">(em) </w:t>
      </w:r>
      <w:r w:rsidR="0009028C" w:rsidRPr="002E75D3">
        <w:rPr>
          <w:rFonts w:eastAsia="PalatinoLinotype"/>
          <w:color w:val="auto"/>
        </w:rPr>
        <w:t>estabelecida</w:t>
      </w:r>
      <w:r w:rsidR="00743288" w:rsidRPr="002E75D3">
        <w:rPr>
          <w:rFonts w:eastAsia="PalatinoLinotype"/>
          <w:color w:val="auto"/>
        </w:rPr>
        <w:t>(s) pela Administração, com profissionais qualificados e habilitados, conforme descrição no item 5.</w:t>
      </w:r>
      <w:r w:rsidR="0009028C" w:rsidRPr="002E75D3">
        <w:rPr>
          <w:rFonts w:eastAsia="PalatinoLinotype"/>
          <w:color w:val="auto"/>
        </w:rPr>
        <w:t>4</w:t>
      </w:r>
      <w:r w:rsidR="008444E6" w:rsidRPr="002E75D3">
        <w:rPr>
          <w:rFonts w:eastAsia="PalatinoLinotype"/>
          <w:color w:val="auto"/>
        </w:rPr>
        <w:t xml:space="preserve">: </w:t>
      </w:r>
    </w:p>
    <w:p w:rsidR="00255C1E" w:rsidRPr="002E75D3" w:rsidRDefault="00D036A6" w:rsidP="008444E6">
      <w:pPr>
        <w:shd w:val="clear" w:color="auto" w:fill="FFFFFF"/>
        <w:autoSpaceDE w:val="0"/>
        <w:autoSpaceDN w:val="0"/>
        <w:adjustRightInd w:val="0"/>
        <w:ind w:firstLine="720"/>
        <w:rPr>
          <w:color w:val="auto"/>
        </w:rPr>
      </w:pPr>
      <w:r>
        <w:rPr>
          <w:rFonts w:eastAsia="PalatinoLinotype"/>
          <w:color w:val="auto"/>
        </w:rPr>
        <w:t>-</w:t>
      </w:r>
      <w:r w:rsidR="008444E6" w:rsidRPr="002E75D3">
        <w:rPr>
          <w:rFonts w:eastAsia="PalatinoLinotype"/>
          <w:color w:val="auto"/>
        </w:rPr>
        <w:t xml:space="preserve"> para os postos diurnos - </w:t>
      </w:r>
      <w:r w:rsidR="00255C1E" w:rsidRPr="002E75D3">
        <w:rPr>
          <w:rFonts w:eastAsia="PalatinoLinotype"/>
          <w:color w:val="auto"/>
        </w:rPr>
        <w:t xml:space="preserve">de </w:t>
      </w:r>
      <w:r w:rsidR="00255C1E" w:rsidRPr="002E75D3">
        <w:rPr>
          <w:color w:val="auto"/>
        </w:rPr>
        <w:t xml:space="preserve">12 (doze) horas diurnas, de segunda-feira a domingo, envolvendo 2 (dois) vigilantes em turnos de 12 (doze) x 36 (trinta e seis) horas; </w:t>
      </w:r>
    </w:p>
    <w:p w:rsidR="00255C1E" w:rsidRPr="002E75D3" w:rsidRDefault="00D036A6" w:rsidP="008444E6">
      <w:pPr>
        <w:shd w:val="clear" w:color="auto" w:fill="FFFFFF"/>
        <w:autoSpaceDE w:val="0"/>
        <w:autoSpaceDN w:val="0"/>
        <w:adjustRightInd w:val="0"/>
        <w:ind w:firstLine="720"/>
        <w:rPr>
          <w:color w:val="auto"/>
        </w:rPr>
      </w:pPr>
      <w:r>
        <w:rPr>
          <w:color w:val="auto"/>
        </w:rPr>
        <w:lastRenderedPageBreak/>
        <w:t>-</w:t>
      </w:r>
      <w:r w:rsidR="008444E6" w:rsidRPr="002E75D3">
        <w:rPr>
          <w:color w:val="auto"/>
        </w:rPr>
        <w:t xml:space="preserve"> para os postos noturnos - </w:t>
      </w:r>
      <w:r w:rsidR="00255C1E" w:rsidRPr="002E75D3">
        <w:rPr>
          <w:color w:val="auto"/>
        </w:rPr>
        <w:t>12 (doze) horas noturnas, de segunda-feira a domingo, envolvendo 2 (dois) vigilantes em turnos de 12 (d</w:t>
      </w:r>
      <w:r w:rsidR="008444E6" w:rsidRPr="002E75D3">
        <w:rPr>
          <w:color w:val="auto"/>
        </w:rPr>
        <w:t>oze) x 36 (trinta e seis) horas.</w:t>
      </w:r>
    </w:p>
    <w:p w:rsidR="00255C1E" w:rsidRPr="002E75D3" w:rsidRDefault="00255C1E">
      <w:pPr>
        <w:shd w:val="clear" w:color="auto" w:fill="FFFFFF"/>
        <w:autoSpaceDE w:val="0"/>
        <w:autoSpaceDN w:val="0"/>
        <w:adjustRightInd w:val="0"/>
        <w:rPr>
          <w:rFonts w:eastAsia="PalatinoLinotype"/>
        </w:rPr>
      </w:pPr>
    </w:p>
    <w:p w:rsidR="00637032" w:rsidRPr="002E75D3" w:rsidRDefault="00637032">
      <w:pPr>
        <w:autoSpaceDE w:val="0"/>
        <w:autoSpaceDN w:val="0"/>
        <w:adjustRightInd w:val="0"/>
        <w:rPr>
          <w:rFonts w:eastAsia="PalatinoLinotype"/>
          <w:color w:val="auto"/>
        </w:rPr>
      </w:pPr>
      <w:r w:rsidRPr="002E75D3">
        <w:rPr>
          <w:rFonts w:eastAsia="PalatinoLinotype"/>
          <w:color w:val="auto"/>
        </w:rPr>
        <w:t>9.1.</w:t>
      </w:r>
      <w:r w:rsidR="00307BAC" w:rsidRPr="002E75D3">
        <w:rPr>
          <w:rFonts w:eastAsia="PalatinoLinotype"/>
          <w:color w:val="auto"/>
        </w:rPr>
        <w:t>2</w:t>
      </w:r>
      <w:r w:rsidRPr="002E75D3">
        <w:rPr>
          <w:rFonts w:eastAsia="PalatinoLinotype"/>
          <w:color w:val="auto"/>
        </w:rPr>
        <w:t xml:space="preserve">. Deverão estar de acordo </w:t>
      </w:r>
      <w:r w:rsidR="00DD1366" w:rsidRPr="002E75D3">
        <w:rPr>
          <w:rFonts w:eastAsia="PalatinoLinotype"/>
          <w:color w:val="auto"/>
        </w:rPr>
        <w:t xml:space="preserve">com </w:t>
      </w:r>
      <w:r w:rsidRPr="002E75D3">
        <w:rPr>
          <w:rFonts w:eastAsia="PalatinoLinotype"/>
          <w:color w:val="auto"/>
        </w:rPr>
        <w:t>a classificação do Código Brasileiro de Ocupações – CBO: 5</w:t>
      </w:r>
      <w:r w:rsidR="00307BAC" w:rsidRPr="002E75D3">
        <w:rPr>
          <w:rFonts w:eastAsia="PalatinoLinotype"/>
          <w:color w:val="auto"/>
        </w:rPr>
        <w:t xml:space="preserve">173, </w:t>
      </w:r>
      <w:r w:rsidRPr="002E75D3">
        <w:rPr>
          <w:rFonts w:eastAsia="PalatinoLinotype"/>
          <w:color w:val="auto"/>
        </w:rPr>
        <w:t>com a devida capacitação necessária.</w:t>
      </w:r>
    </w:p>
    <w:p w:rsidR="00637032" w:rsidRPr="002E75D3" w:rsidRDefault="00637032">
      <w:pPr>
        <w:autoSpaceDE w:val="0"/>
        <w:autoSpaceDN w:val="0"/>
        <w:adjustRightInd w:val="0"/>
        <w:rPr>
          <w:rFonts w:eastAsia="PalatinoLinotype"/>
          <w:color w:val="auto"/>
        </w:rPr>
      </w:pPr>
      <w:r w:rsidRPr="002E75D3">
        <w:rPr>
          <w:rFonts w:eastAsia="PalatinoLinotype"/>
          <w:color w:val="auto"/>
        </w:rPr>
        <w:t xml:space="preserve">9.2. Os serviços serão contratados com base </w:t>
      </w:r>
      <w:r w:rsidR="00F85040" w:rsidRPr="002E75D3">
        <w:rPr>
          <w:rFonts w:eastAsia="PalatinoLinotype"/>
          <w:color w:val="auto"/>
        </w:rPr>
        <w:t xml:space="preserve">no preço por Posto de Serviço </w:t>
      </w:r>
      <w:r w:rsidRPr="002E75D3">
        <w:rPr>
          <w:rFonts w:eastAsia="PalatinoLinotype"/>
          <w:color w:val="auto"/>
        </w:rPr>
        <w:t xml:space="preserve">a ser </w:t>
      </w:r>
      <w:r w:rsidR="00772422" w:rsidRPr="002E75D3">
        <w:rPr>
          <w:rFonts w:eastAsia="PalatinoLinotype"/>
          <w:color w:val="auto"/>
        </w:rPr>
        <w:t>vigiad</w:t>
      </w:r>
      <w:r w:rsidR="00F85040" w:rsidRPr="002E75D3">
        <w:rPr>
          <w:rFonts w:eastAsia="PalatinoLinotype"/>
          <w:color w:val="auto"/>
        </w:rPr>
        <w:t>o</w:t>
      </w:r>
      <w:r w:rsidRPr="002E75D3">
        <w:rPr>
          <w:rFonts w:eastAsia="PalatinoLinotype"/>
          <w:color w:val="auto"/>
        </w:rPr>
        <w:t xml:space="preserve">, de acordo </w:t>
      </w:r>
      <w:r w:rsidR="00F85040" w:rsidRPr="002E75D3">
        <w:rPr>
          <w:rFonts w:eastAsia="PalatinoLinotype"/>
          <w:color w:val="auto"/>
        </w:rPr>
        <w:t xml:space="preserve">com </w:t>
      </w:r>
      <w:r w:rsidRPr="002E75D3">
        <w:rPr>
          <w:rFonts w:eastAsia="PalatinoLinotype"/>
          <w:color w:val="auto"/>
        </w:rPr>
        <w:t xml:space="preserve">o custo </w:t>
      </w:r>
      <w:r w:rsidR="00F85040" w:rsidRPr="002E75D3">
        <w:rPr>
          <w:rFonts w:eastAsia="PalatinoLinotype"/>
          <w:color w:val="auto"/>
        </w:rPr>
        <w:t>apresentado na Planilha de Custos e Formação de Preço</w:t>
      </w:r>
      <w:r w:rsidR="002E75D3">
        <w:rPr>
          <w:rFonts w:eastAsia="PalatinoLinotype"/>
          <w:color w:val="auto"/>
        </w:rPr>
        <w:t>.</w:t>
      </w:r>
    </w:p>
    <w:p w:rsidR="00637032" w:rsidRPr="00630CB3" w:rsidRDefault="00637032">
      <w:pPr>
        <w:autoSpaceDE w:val="0"/>
        <w:autoSpaceDN w:val="0"/>
        <w:adjustRightInd w:val="0"/>
        <w:rPr>
          <w:rFonts w:eastAsia="PalatinoLinotype"/>
          <w:sz w:val="23"/>
          <w:szCs w:val="23"/>
        </w:rPr>
      </w:pPr>
    </w:p>
    <w:p w:rsidR="00637032" w:rsidRPr="00630CB3" w:rsidRDefault="00637032">
      <w:pPr>
        <w:autoSpaceDE w:val="0"/>
        <w:autoSpaceDN w:val="0"/>
        <w:adjustRightInd w:val="0"/>
        <w:rPr>
          <w:rFonts w:eastAsia="PalatinoLinotype"/>
          <w:sz w:val="23"/>
          <w:szCs w:val="23"/>
        </w:rPr>
      </w:pPr>
      <w:r w:rsidRPr="00630CB3">
        <w:rPr>
          <w:rFonts w:eastAsia="PalatinoLinotype"/>
          <w:sz w:val="23"/>
          <w:szCs w:val="23"/>
        </w:rPr>
        <w:t xml:space="preserve">10. MODELO DE GESTÃO DO CONTRATO E CRITÉRIOS DE MEDIÇÃO E PAGAMENTO </w:t>
      </w:r>
    </w:p>
    <w:p w:rsidR="00637032" w:rsidRPr="002E75D3" w:rsidRDefault="00637032">
      <w:pPr>
        <w:autoSpaceDE w:val="0"/>
        <w:autoSpaceDN w:val="0"/>
        <w:adjustRightInd w:val="0"/>
        <w:rPr>
          <w:rFonts w:eastAsia="PalatinoLinotype"/>
        </w:rPr>
      </w:pPr>
      <w:r w:rsidRPr="002E75D3">
        <w:rPr>
          <w:rFonts w:eastAsia="PalatinoLinotype"/>
        </w:rPr>
        <w:t>10.1. Os atores envolvidos na gestão e fiscalização contratual estão elencados abaixo:</w:t>
      </w:r>
    </w:p>
    <w:p w:rsidR="00637032" w:rsidRPr="002E75D3" w:rsidRDefault="00637032">
      <w:pPr>
        <w:autoSpaceDE w:val="0"/>
        <w:autoSpaceDN w:val="0"/>
        <w:adjustRightInd w:val="0"/>
        <w:rPr>
          <w:rFonts w:eastAsia="PalatinoLinotype"/>
        </w:rPr>
      </w:pPr>
      <w:r w:rsidRPr="002E75D3">
        <w:rPr>
          <w:rFonts w:eastAsia="PalatinoLinotype"/>
        </w:rPr>
        <w:t>10.1.1. O gestor do Contrato que terá a função de coordenar 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w:t>
      </w:r>
    </w:p>
    <w:p w:rsidR="00637032" w:rsidRPr="002E75D3" w:rsidRDefault="00637032">
      <w:pPr>
        <w:autoSpaceDE w:val="0"/>
        <w:autoSpaceDN w:val="0"/>
        <w:adjustRightInd w:val="0"/>
        <w:rPr>
          <w:rFonts w:eastAsia="PalatinoLinotype"/>
        </w:rPr>
      </w:pPr>
      <w:r w:rsidRPr="002E75D3">
        <w:rPr>
          <w:rFonts w:eastAsia="PalatinoLinotype"/>
        </w:rPr>
        <w:t xml:space="preserve">10.1.2. As comunicações serão realizadas via e-mail, carta registrada (AR), ou dependendo da </w:t>
      </w:r>
      <w:proofErr w:type="spellStart"/>
      <w:r w:rsidRPr="002E75D3">
        <w:rPr>
          <w:rFonts w:eastAsia="PalatinoLinotype"/>
        </w:rPr>
        <w:t>emergencialidade</w:t>
      </w:r>
      <w:proofErr w:type="spellEnd"/>
      <w:r w:rsidRPr="002E75D3">
        <w:rPr>
          <w:rFonts w:eastAsia="PalatinoLinotype"/>
        </w:rPr>
        <w:t xml:space="preserve"> ou necessidade da celeridade da informação</w:t>
      </w:r>
      <w:r w:rsidR="00DD10A4" w:rsidRPr="002E75D3">
        <w:rPr>
          <w:rFonts w:eastAsia="PalatinoLinotype"/>
        </w:rPr>
        <w:t>,</w:t>
      </w:r>
      <w:r w:rsidRPr="002E75D3">
        <w:rPr>
          <w:rFonts w:eastAsia="PalatinoLinotype"/>
        </w:rPr>
        <w:t xml:space="preserve"> via telefone, sendo que a contratada deverá </w:t>
      </w:r>
      <w:r w:rsidR="009044EE" w:rsidRPr="002E75D3">
        <w:rPr>
          <w:rFonts w:eastAsia="PalatinoLinotype"/>
          <w:color w:val="auto"/>
        </w:rPr>
        <w:t xml:space="preserve">conferir </w:t>
      </w:r>
      <w:r w:rsidRPr="002E75D3">
        <w:rPr>
          <w:rFonts w:eastAsia="PalatinoLinotype"/>
        </w:rPr>
        <w:t xml:space="preserve">o tratamento adequado </w:t>
      </w:r>
      <w:r w:rsidR="009044EE" w:rsidRPr="002E75D3">
        <w:rPr>
          <w:rFonts w:eastAsia="PalatinoLinotype"/>
        </w:rPr>
        <w:t>à</w:t>
      </w:r>
      <w:r w:rsidRPr="002E75D3">
        <w:rPr>
          <w:rFonts w:eastAsia="PalatinoLinotype"/>
        </w:rPr>
        <w:t>s solicitações em todas as formas de comunicação elencadas.</w:t>
      </w:r>
    </w:p>
    <w:p w:rsidR="00591D2A" w:rsidRPr="002E75D3" w:rsidRDefault="00591D2A">
      <w:pPr>
        <w:autoSpaceDE w:val="0"/>
        <w:autoSpaceDN w:val="0"/>
        <w:adjustRightInd w:val="0"/>
        <w:rPr>
          <w:rFonts w:eastAsia="PalatinoLinotype"/>
        </w:rPr>
      </w:pPr>
    </w:p>
    <w:p w:rsidR="00637032" w:rsidRPr="002E75D3" w:rsidRDefault="00637032">
      <w:pPr>
        <w:autoSpaceDE w:val="0"/>
        <w:autoSpaceDN w:val="0"/>
        <w:adjustRightInd w:val="0"/>
        <w:rPr>
          <w:rFonts w:eastAsia="PalatinoLinotype"/>
        </w:rPr>
      </w:pPr>
      <w:r w:rsidRPr="002E75D3">
        <w:rPr>
          <w:rFonts w:eastAsia="PalatinoLinotype"/>
        </w:rPr>
        <w:t>11. UNIFORMES</w:t>
      </w:r>
    </w:p>
    <w:p w:rsidR="00637032" w:rsidRPr="002E75D3" w:rsidRDefault="00637032">
      <w:pPr>
        <w:autoSpaceDE w:val="0"/>
        <w:autoSpaceDN w:val="0"/>
        <w:adjustRightInd w:val="0"/>
        <w:rPr>
          <w:rFonts w:eastAsia="PalatinoLinotype"/>
        </w:rPr>
      </w:pPr>
      <w:r w:rsidRPr="002E75D3">
        <w:rPr>
          <w:rFonts w:eastAsia="PalatinoLinotype"/>
        </w:rPr>
        <w:t>11.1. Os uniformes a serem fornecidos pela Contratada a seus empregados deverão ser condizentes com a atividade a ser desempenhada no órgão Contratante, sem qualquer re</w:t>
      </w:r>
      <w:r w:rsidR="004311D4" w:rsidRPr="002E75D3">
        <w:rPr>
          <w:rFonts w:eastAsia="PalatinoLinotype"/>
        </w:rPr>
        <w:t>passe do custo para o empregado e obedecerão ao padrão da empresa contratada.</w:t>
      </w:r>
    </w:p>
    <w:p w:rsidR="00637032" w:rsidRPr="002E75D3" w:rsidRDefault="00637032" w:rsidP="004A75BD">
      <w:pPr>
        <w:autoSpaceDE w:val="0"/>
        <w:autoSpaceDN w:val="0"/>
        <w:adjustRightInd w:val="0"/>
        <w:rPr>
          <w:rFonts w:eastAsia="PalatinoLinotype"/>
        </w:rPr>
      </w:pPr>
      <w:r w:rsidRPr="002E75D3">
        <w:rPr>
          <w:rFonts w:eastAsia="PalatinoLinotype"/>
        </w:rPr>
        <w:t xml:space="preserve">11.2. Os uniformes deverão ser confeccionados com tecidos de boa qualidade, que permitam a boa mobilidade dos colaboradores, devendo ser resistentes, para não desbotarem, não rasgarem e não devem ser transparentes. </w:t>
      </w:r>
    </w:p>
    <w:p w:rsidR="00637032" w:rsidRPr="002E75D3" w:rsidRDefault="00637032" w:rsidP="004A75BD">
      <w:pPr>
        <w:autoSpaceDE w:val="0"/>
        <w:autoSpaceDN w:val="0"/>
        <w:adjustRightInd w:val="0"/>
        <w:rPr>
          <w:rFonts w:eastAsia="PalatinoLinotype"/>
        </w:rPr>
      </w:pPr>
      <w:r w:rsidRPr="002E75D3">
        <w:rPr>
          <w:rFonts w:eastAsia="PalatinoLinotype"/>
        </w:rPr>
        <w:t xml:space="preserve">11.3. Os uniformes deverão conter a identificação da empresa (nome e/ou logotipo) em local visível, pelo menos nas peças que compõem a parte superior do vestuário (impressa ou bordada). </w:t>
      </w:r>
    </w:p>
    <w:p w:rsidR="00637032" w:rsidRPr="002E75D3" w:rsidRDefault="00637032">
      <w:pPr>
        <w:autoSpaceDE w:val="0"/>
        <w:autoSpaceDN w:val="0"/>
        <w:adjustRightInd w:val="0"/>
        <w:rPr>
          <w:rFonts w:eastAsia="PalatinoLinotype"/>
        </w:rPr>
      </w:pPr>
      <w:r w:rsidRPr="002E75D3">
        <w:rPr>
          <w:rFonts w:eastAsia="PalatinoLinotype"/>
        </w:rPr>
        <w:t>11.4. O fornecimento dos uniformes deverá ser efetivado da seguinte forma:</w:t>
      </w:r>
    </w:p>
    <w:p w:rsidR="00637032" w:rsidRPr="002E75D3" w:rsidRDefault="00637032" w:rsidP="004A75BD">
      <w:pPr>
        <w:autoSpaceDE w:val="0"/>
        <w:autoSpaceDN w:val="0"/>
        <w:adjustRightInd w:val="0"/>
        <w:rPr>
          <w:rFonts w:eastAsia="PalatinoLinotype"/>
        </w:rPr>
      </w:pPr>
      <w:r w:rsidRPr="002E75D3">
        <w:rPr>
          <w:rFonts w:eastAsia="PalatinoLinotype"/>
        </w:rPr>
        <w:t xml:space="preserve">11.4.1. O primeiro uniforme deverá ser entregue ao empregado no início da execução </w:t>
      </w:r>
      <w:r w:rsidRPr="005A0448">
        <w:rPr>
          <w:rFonts w:eastAsia="PalatinoLinotype"/>
        </w:rPr>
        <w:t xml:space="preserve">do contrato, devendo o </w:t>
      </w:r>
      <w:r w:rsidR="00435C5B" w:rsidRPr="005A0448">
        <w:rPr>
          <w:rFonts w:eastAsia="PalatinoLinotype"/>
        </w:rPr>
        <w:t>*</w:t>
      </w:r>
      <w:r w:rsidRPr="005A0448">
        <w:rPr>
          <w:rFonts w:eastAsia="PalatinoLinotype"/>
        </w:rPr>
        <w:t>conjunto completo de uniforme ser substituído a cada 06 (seis)</w:t>
      </w:r>
      <w:r w:rsidRPr="002E75D3">
        <w:rPr>
          <w:rFonts w:eastAsia="PalatinoLinotype"/>
        </w:rPr>
        <w:t xml:space="preserve"> meses, ou a qualquer época, no prazo máximo de 48 (quarenta e oito) horas, após comunicação escrita da Contratante, sempre que não atendam as condições mínimas de apresentação;</w:t>
      </w:r>
    </w:p>
    <w:p w:rsidR="00637032" w:rsidRPr="002E75D3" w:rsidRDefault="00637032">
      <w:pPr>
        <w:autoSpaceDE w:val="0"/>
        <w:autoSpaceDN w:val="0"/>
        <w:adjustRightInd w:val="0"/>
        <w:rPr>
          <w:rFonts w:eastAsia="PalatinoLinotype"/>
        </w:rPr>
      </w:pPr>
      <w:r w:rsidRPr="002E75D3">
        <w:rPr>
          <w:rFonts w:eastAsia="PalatinoLinotype"/>
        </w:rPr>
        <w:t>11.4.2. No caso de empregada gestante, os uniformes deverão ser apropriados para a situação, substituindo-os sempre que estiverem apertados;</w:t>
      </w:r>
    </w:p>
    <w:p w:rsidR="00637032" w:rsidRPr="002E75D3" w:rsidRDefault="00637032">
      <w:pPr>
        <w:autoSpaceDE w:val="0"/>
        <w:autoSpaceDN w:val="0"/>
        <w:adjustRightInd w:val="0"/>
        <w:rPr>
          <w:rFonts w:eastAsia="PalatinoLinotype"/>
        </w:rPr>
      </w:pPr>
      <w:r w:rsidRPr="002E75D3">
        <w:rPr>
          <w:rFonts w:eastAsia="PalatinoLinotype"/>
        </w:rPr>
        <w:t>11.5. Os uniformes deverão ser entregues mediante recibo, cuja cópia, devidamente acompanhada do original para conferência, deverá ser enviada ao empregado responsável pela fiscalização do contrato.</w:t>
      </w:r>
    </w:p>
    <w:p w:rsidR="00704FB7" w:rsidRDefault="00704FB7">
      <w:pPr>
        <w:tabs>
          <w:tab w:val="left" w:pos="0"/>
        </w:tabs>
        <w:rPr>
          <w:rFonts w:eastAsia="PalatinoLinotype"/>
        </w:rPr>
      </w:pPr>
    </w:p>
    <w:p w:rsidR="00704FB7" w:rsidRDefault="00704FB7">
      <w:pPr>
        <w:tabs>
          <w:tab w:val="left" w:pos="0"/>
        </w:tabs>
        <w:rPr>
          <w:rFonts w:eastAsia="PalatinoLinotype"/>
        </w:rPr>
      </w:pPr>
    </w:p>
    <w:p w:rsidR="00637032" w:rsidRPr="002E75D3" w:rsidRDefault="00637032">
      <w:pPr>
        <w:tabs>
          <w:tab w:val="left" w:pos="0"/>
        </w:tabs>
        <w:rPr>
          <w:rFonts w:eastAsia="PalatinoLinotype"/>
        </w:rPr>
      </w:pPr>
      <w:r w:rsidRPr="002E75D3">
        <w:rPr>
          <w:rFonts w:eastAsia="PalatinoLinotype"/>
        </w:rPr>
        <w:lastRenderedPageBreak/>
        <w:t>11.6. QUADRO DE UNIFORMES</w:t>
      </w:r>
    </w:p>
    <w:p w:rsidR="007F1B76" w:rsidRDefault="00556556" w:rsidP="002E75D3">
      <w:pPr>
        <w:autoSpaceDE w:val="0"/>
        <w:autoSpaceDN w:val="0"/>
        <w:adjustRightInd w:val="0"/>
        <w:rPr>
          <w:rFonts w:eastAsia="PalatinoLinotype"/>
        </w:rPr>
      </w:pPr>
      <w:r w:rsidRPr="002E75D3">
        <w:rPr>
          <w:rFonts w:eastAsia="PalatinoLinotype"/>
        </w:rPr>
        <w:t xml:space="preserve">A </w:t>
      </w:r>
      <w:r w:rsidR="007F1B76" w:rsidRPr="002E75D3">
        <w:rPr>
          <w:rFonts w:eastAsia="PalatinoLinotype"/>
        </w:rPr>
        <w:t>responsabilidade pela conservação do uniforme é do empregado e, seu uso, é restrito e exclusivo durante o serviço, ficando o</w:t>
      </w:r>
      <w:r w:rsidRPr="002E75D3">
        <w:rPr>
          <w:rFonts w:eastAsia="PalatinoLinotype"/>
        </w:rPr>
        <w:t xml:space="preserve"> </w:t>
      </w:r>
      <w:r w:rsidR="007F1B76" w:rsidRPr="002E75D3">
        <w:rPr>
          <w:rFonts w:eastAsia="PalatinoLinotype"/>
        </w:rPr>
        <w:t>empregado passível de punição caso descumpra o disposto nesta Cláusula</w:t>
      </w:r>
      <w:r w:rsidRPr="002E75D3">
        <w:rPr>
          <w:rFonts w:eastAsia="PalatinoLinotype"/>
        </w:rPr>
        <w:t>.</w:t>
      </w:r>
    </w:p>
    <w:p w:rsidR="00D036A6" w:rsidRPr="002E75D3" w:rsidRDefault="00D036A6" w:rsidP="002E75D3">
      <w:pPr>
        <w:autoSpaceDE w:val="0"/>
        <w:autoSpaceDN w:val="0"/>
        <w:adjustRightInd w:val="0"/>
        <w:rPr>
          <w:rFonts w:eastAsia="PalatinoLinotype"/>
        </w:rPr>
      </w:pPr>
    </w:p>
    <w:tbl>
      <w:tblPr>
        <w:tblW w:w="92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701"/>
        <w:gridCol w:w="5245"/>
      </w:tblGrid>
      <w:tr w:rsidR="009D7406" w:rsidRPr="00630CB3" w:rsidTr="00453A0F">
        <w:tc>
          <w:tcPr>
            <w:tcW w:w="9209" w:type="dxa"/>
            <w:gridSpan w:val="3"/>
            <w:shd w:val="clear" w:color="auto" w:fill="D9D9D9"/>
          </w:tcPr>
          <w:p w:rsidR="009D7406" w:rsidRPr="00630CB3" w:rsidRDefault="009D7406" w:rsidP="00453A0F">
            <w:pPr>
              <w:tabs>
                <w:tab w:val="left" w:pos="0"/>
              </w:tabs>
              <w:jc w:val="center"/>
              <w:rPr>
                <w:b/>
                <w:bCs/>
                <w:sz w:val="20"/>
                <w:szCs w:val="20"/>
              </w:rPr>
            </w:pPr>
            <w:r w:rsidRPr="00630CB3">
              <w:rPr>
                <w:b/>
                <w:bCs/>
                <w:sz w:val="20"/>
                <w:szCs w:val="20"/>
              </w:rPr>
              <w:t>ENCARREGADO</w:t>
            </w:r>
          </w:p>
        </w:tc>
      </w:tr>
      <w:tr w:rsidR="009D7406" w:rsidRPr="00630CB3" w:rsidTr="004849C4">
        <w:tc>
          <w:tcPr>
            <w:tcW w:w="2263" w:type="dxa"/>
            <w:vAlign w:val="center"/>
          </w:tcPr>
          <w:p w:rsidR="009D7406" w:rsidRPr="00630CB3" w:rsidRDefault="009D7406" w:rsidP="004849C4">
            <w:pPr>
              <w:tabs>
                <w:tab w:val="left" w:pos="0"/>
              </w:tabs>
              <w:jc w:val="center"/>
              <w:rPr>
                <w:b/>
                <w:bCs/>
                <w:sz w:val="20"/>
                <w:szCs w:val="20"/>
              </w:rPr>
            </w:pPr>
            <w:r w:rsidRPr="00630CB3">
              <w:rPr>
                <w:b/>
                <w:bCs/>
                <w:sz w:val="20"/>
                <w:szCs w:val="20"/>
              </w:rPr>
              <w:t>Item</w:t>
            </w:r>
          </w:p>
        </w:tc>
        <w:tc>
          <w:tcPr>
            <w:tcW w:w="1701" w:type="dxa"/>
            <w:vAlign w:val="center"/>
          </w:tcPr>
          <w:p w:rsidR="009D7406" w:rsidRPr="00630CB3" w:rsidRDefault="009D7406" w:rsidP="004849C4">
            <w:pPr>
              <w:tabs>
                <w:tab w:val="left" w:pos="0"/>
              </w:tabs>
              <w:jc w:val="center"/>
              <w:rPr>
                <w:b/>
                <w:bCs/>
                <w:sz w:val="20"/>
                <w:szCs w:val="20"/>
              </w:rPr>
            </w:pPr>
            <w:r w:rsidRPr="00630CB3">
              <w:rPr>
                <w:b/>
                <w:bCs/>
                <w:sz w:val="20"/>
                <w:szCs w:val="20"/>
              </w:rPr>
              <w:t>Quantidade por</w:t>
            </w:r>
          </w:p>
          <w:p w:rsidR="009D7406" w:rsidRPr="00630CB3" w:rsidRDefault="00AA4854" w:rsidP="004849C4">
            <w:pPr>
              <w:tabs>
                <w:tab w:val="left" w:pos="0"/>
              </w:tabs>
              <w:jc w:val="center"/>
              <w:rPr>
                <w:b/>
                <w:bCs/>
                <w:sz w:val="20"/>
                <w:szCs w:val="20"/>
              </w:rPr>
            </w:pPr>
            <w:r w:rsidRPr="00630CB3">
              <w:rPr>
                <w:b/>
                <w:bCs/>
                <w:sz w:val="20"/>
                <w:szCs w:val="20"/>
              </w:rPr>
              <w:t>Ano/vigilante</w:t>
            </w:r>
          </w:p>
        </w:tc>
        <w:tc>
          <w:tcPr>
            <w:tcW w:w="5245" w:type="dxa"/>
            <w:vAlign w:val="center"/>
          </w:tcPr>
          <w:p w:rsidR="009D7406" w:rsidRPr="00630CB3" w:rsidRDefault="009D7406" w:rsidP="004849C4">
            <w:pPr>
              <w:tabs>
                <w:tab w:val="left" w:pos="0"/>
              </w:tabs>
              <w:jc w:val="center"/>
              <w:rPr>
                <w:color w:val="auto"/>
                <w:sz w:val="20"/>
                <w:szCs w:val="20"/>
              </w:rPr>
            </w:pPr>
            <w:r w:rsidRPr="00630CB3">
              <w:rPr>
                <w:b/>
                <w:bCs/>
                <w:color w:val="auto"/>
                <w:sz w:val="20"/>
                <w:szCs w:val="20"/>
                <w:shd w:val="clear" w:color="auto" w:fill="FFFFFF"/>
              </w:rPr>
              <w:t>Especificações</w:t>
            </w:r>
          </w:p>
        </w:tc>
      </w:tr>
      <w:tr w:rsidR="004849C4" w:rsidRPr="005A0448" w:rsidTr="007C03F9">
        <w:trPr>
          <w:trHeight w:val="226"/>
        </w:trPr>
        <w:tc>
          <w:tcPr>
            <w:tcW w:w="2263" w:type="dxa"/>
          </w:tcPr>
          <w:p w:rsidR="004849C4" w:rsidRPr="005A0448" w:rsidRDefault="00435C5B" w:rsidP="009D7406">
            <w:pPr>
              <w:tabs>
                <w:tab w:val="left" w:pos="0"/>
                <w:tab w:val="left" w:pos="2155"/>
              </w:tabs>
              <w:autoSpaceDE w:val="0"/>
              <w:autoSpaceDN w:val="0"/>
              <w:adjustRightInd w:val="0"/>
              <w:rPr>
                <w:sz w:val="20"/>
                <w:szCs w:val="20"/>
              </w:rPr>
            </w:pPr>
            <w:r w:rsidRPr="005A0448">
              <w:rPr>
                <w:sz w:val="20"/>
                <w:szCs w:val="20"/>
              </w:rPr>
              <w:t>*</w:t>
            </w:r>
            <w:r w:rsidR="007C03F9" w:rsidRPr="005A0448">
              <w:rPr>
                <w:sz w:val="20"/>
                <w:szCs w:val="20"/>
              </w:rPr>
              <w:t>Calça</w:t>
            </w:r>
          </w:p>
        </w:tc>
        <w:tc>
          <w:tcPr>
            <w:tcW w:w="1701" w:type="dxa"/>
          </w:tcPr>
          <w:p w:rsidR="004849C4" w:rsidRPr="005A0448" w:rsidRDefault="004849C4" w:rsidP="00453A0F">
            <w:pPr>
              <w:tabs>
                <w:tab w:val="left" w:pos="0"/>
              </w:tabs>
              <w:jc w:val="center"/>
              <w:rPr>
                <w:sz w:val="20"/>
                <w:szCs w:val="20"/>
              </w:rPr>
            </w:pPr>
            <w:r w:rsidRPr="005A0448">
              <w:rPr>
                <w:sz w:val="20"/>
                <w:szCs w:val="20"/>
              </w:rPr>
              <w:t>2</w:t>
            </w:r>
          </w:p>
        </w:tc>
        <w:tc>
          <w:tcPr>
            <w:tcW w:w="5245" w:type="dxa"/>
            <w:vMerge w:val="restart"/>
            <w:vAlign w:val="center"/>
          </w:tcPr>
          <w:p w:rsidR="004849C4" w:rsidRPr="005A0448" w:rsidRDefault="007C03F9" w:rsidP="00BA7183">
            <w:pPr>
              <w:pStyle w:val="NormalWeb"/>
              <w:tabs>
                <w:tab w:val="left" w:pos="0"/>
              </w:tabs>
              <w:rPr>
                <w:rFonts w:ascii="Arial" w:hAnsi="Arial" w:cs="Arial"/>
                <w:sz w:val="20"/>
                <w:szCs w:val="20"/>
              </w:rPr>
            </w:pPr>
            <w:r w:rsidRPr="005A0448">
              <w:rPr>
                <w:rFonts w:ascii="Arial" w:hAnsi="Arial" w:cs="Arial"/>
                <w:sz w:val="20"/>
                <w:szCs w:val="20"/>
              </w:rPr>
              <w:t>Conforme o p</w:t>
            </w:r>
            <w:r w:rsidR="004849C4" w:rsidRPr="005A0448">
              <w:rPr>
                <w:rFonts w:ascii="Arial" w:hAnsi="Arial" w:cs="Arial"/>
                <w:sz w:val="20"/>
                <w:szCs w:val="20"/>
              </w:rPr>
              <w:t xml:space="preserve">adrão da contratada e </w:t>
            </w:r>
            <w:r w:rsidRPr="005A0448">
              <w:rPr>
                <w:rFonts w:ascii="Arial" w:hAnsi="Arial" w:cs="Arial"/>
                <w:sz w:val="20"/>
                <w:szCs w:val="20"/>
              </w:rPr>
              <w:t xml:space="preserve">a </w:t>
            </w:r>
            <w:r w:rsidR="004849C4" w:rsidRPr="005A0448">
              <w:rPr>
                <w:rFonts w:ascii="Arial" w:hAnsi="Arial" w:cs="Arial"/>
                <w:sz w:val="20"/>
                <w:szCs w:val="20"/>
              </w:rPr>
              <w:t>previs</w:t>
            </w:r>
            <w:r w:rsidRPr="005A0448">
              <w:rPr>
                <w:rFonts w:ascii="Arial" w:hAnsi="Arial" w:cs="Arial"/>
                <w:sz w:val="20"/>
                <w:szCs w:val="20"/>
              </w:rPr>
              <w:t xml:space="preserve">ão </w:t>
            </w:r>
            <w:r w:rsidR="004849C4" w:rsidRPr="005A0448">
              <w:rPr>
                <w:rFonts w:ascii="Arial" w:hAnsi="Arial" w:cs="Arial"/>
                <w:sz w:val="20"/>
                <w:szCs w:val="20"/>
              </w:rPr>
              <w:t>na Convenção Coletiva de Trabalho</w:t>
            </w:r>
            <w:r w:rsidRPr="005A0448">
              <w:rPr>
                <w:rFonts w:ascii="Arial" w:hAnsi="Arial" w:cs="Arial"/>
                <w:sz w:val="20"/>
                <w:szCs w:val="20"/>
              </w:rPr>
              <w:t xml:space="preserve"> </w:t>
            </w:r>
            <w:r w:rsidR="00BA7183" w:rsidRPr="005A0448">
              <w:rPr>
                <w:rFonts w:ascii="Arial" w:hAnsi="Arial" w:cs="Arial"/>
                <w:sz w:val="20"/>
                <w:szCs w:val="20"/>
              </w:rPr>
              <w:t>v</w:t>
            </w:r>
            <w:r w:rsidRPr="005A0448">
              <w:rPr>
                <w:rFonts w:ascii="Arial" w:hAnsi="Arial" w:cs="Arial"/>
                <w:sz w:val="20"/>
                <w:szCs w:val="20"/>
              </w:rPr>
              <w:t>igente</w:t>
            </w:r>
          </w:p>
        </w:tc>
      </w:tr>
      <w:tr w:rsidR="004849C4" w:rsidRPr="005A0448" w:rsidTr="007C03F9">
        <w:trPr>
          <w:trHeight w:val="257"/>
        </w:trPr>
        <w:tc>
          <w:tcPr>
            <w:tcW w:w="2263" w:type="dxa"/>
          </w:tcPr>
          <w:p w:rsidR="004849C4" w:rsidRPr="005A0448" w:rsidRDefault="00435C5B" w:rsidP="00453A0F">
            <w:pPr>
              <w:tabs>
                <w:tab w:val="left" w:pos="0"/>
                <w:tab w:val="left" w:pos="2155"/>
              </w:tabs>
              <w:autoSpaceDE w:val="0"/>
              <w:autoSpaceDN w:val="0"/>
              <w:adjustRightInd w:val="0"/>
              <w:rPr>
                <w:sz w:val="20"/>
                <w:szCs w:val="20"/>
              </w:rPr>
            </w:pPr>
            <w:r w:rsidRPr="005A0448">
              <w:rPr>
                <w:sz w:val="20"/>
                <w:szCs w:val="20"/>
              </w:rPr>
              <w:t>*</w:t>
            </w:r>
            <w:r w:rsidR="004849C4" w:rsidRPr="005A0448">
              <w:rPr>
                <w:sz w:val="20"/>
                <w:szCs w:val="20"/>
              </w:rPr>
              <w:t xml:space="preserve">Camisa </w:t>
            </w:r>
          </w:p>
        </w:tc>
        <w:tc>
          <w:tcPr>
            <w:tcW w:w="1701" w:type="dxa"/>
          </w:tcPr>
          <w:p w:rsidR="004849C4" w:rsidRPr="005A0448" w:rsidRDefault="004849C4" w:rsidP="00453A0F">
            <w:pPr>
              <w:tabs>
                <w:tab w:val="left" w:pos="0"/>
              </w:tabs>
              <w:jc w:val="center"/>
              <w:rPr>
                <w:sz w:val="20"/>
                <w:szCs w:val="20"/>
              </w:rPr>
            </w:pPr>
            <w:r w:rsidRPr="005A0448">
              <w:rPr>
                <w:sz w:val="20"/>
                <w:szCs w:val="20"/>
              </w:rPr>
              <w:t>2</w:t>
            </w:r>
          </w:p>
        </w:tc>
        <w:tc>
          <w:tcPr>
            <w:tcW w:w="5245" w:type="dxa"/>
            <w:vMerge/>
          </w:tcPr>
          <w:p w:rsidR="004849C4" w:rsidRPr="005A0448" w:rsidRDefault="004849C4" w:rsidP="00453A0F">
            <w:pPr>
              <w:tabs>
                <w:tab w:val="left" w:pos="0"/>
              </w:tabs>
              <w:rPr>
                <w:color w:val="auto"/>
                <w:sz w:val="20"/>
                <w:szCs w:val="20"/>
              </w:rPr>
            </w:pPr>
          </w:p>
        </w:tc>
      </w:tr>
      <w:tr w:rsidR="004849C4" w:rsidRPr="005A0448" w:rsidTr="00453A0F">
        <w:tc>
          <w:tcPr>
            <w:tcW w:w="2263" w:type="dxa"/>
          </w:tcPr>
          <w:p w:rsidR="004849C4" w:rsidRPr="005A0448" w:rsidRDefault="004849C4" w:rsidP="00453A0F">
            <w:pPr>
              <w:tabs>
                <w:tab w:val="left" w:pos="0"/>
                <w:tab w:val="left" w:pos="2155"/>
              </w:tabs>
              <w:autoSpaceDE w:val="0"/>
              <w:autoSpaceDN w:val="0"/>
              <w:adjustRightInd w:val="0"/>
              <w:rPr>
                <w:sz w:val="20"/>
                <w:szCs w:val="20"/>
              </w:rPr>
            </w:pPr>
            <w:r w:rsidRPr="005A0448">
              <w:rPr>
                <w:sz w:val="20"/>
                <w:szCs w:val="20"/>
              </w:rPr>
              <w:t>Bota de segurança</w:t>
            </w:r>
          </w:p>
        </w:tc>
        <w:tc>
          <w:tcPr>
            <w:tcW w:w="1701" w:type="dxa"/>
          </w:tcPr>
          <w:p w:rsidR="004849C4" w:rsidRPr="005A0448" w:rsidRDefault="004849C4" w:rsidP="00453A0F">
            <w:pPr>
              <w:tabs>
                <w:tab w:val="left" w:pos="0"/>
              </w:tabs>
              <w:jc w:val="center"/>
              <w:rPr>
                <w:sz w:val="20"/>
                <w:szCs w:val="20"/>
              </w:rPr>
            </w:pPr>
            <w:r w:rsidRPr="005A0448">
              <w:rPr>
                <w:sz w:val="20"/>
                <w:szCs w:val="20"/>
              </w:rPr>
              <w:t>1</w:t>
            </w:r>
          </w:p>
        </w:tc>
        <w:tc>
          <w:tcPr>
            <w:tcW w:w="5245" w:type="dxa"/>
            <w:vMerge/>
          </w:tcPr>
          <w:p w:rsidR="004849C4" w:rsidRPr="005A0448" w:rsidRDefault="004849C4" w:rsidP="00453A0F">
            <w:pPr>
              <w:tabs>
                <w:tab w:val="left" w:pos="0"/>
              </w:tabs>
              <w:rPr>
                <w:color w:val="auto"/>
                <w:sz w:val="20"/>
                <w:szCs w:val="20"/>
              </w:rPr>
            </w:pPr>
          </w:p>
        </w:tc>
      </w:tr>
      <w:tr w:rsidR="004849C4" w:rsidRPr="005A0448" w:rsidTr="00453A0F">
        <w:tc>
          <w:tcPr>
            <w:tcW w:w="2263" w:type="dxa"/>
          </w:tcPr>
          <w:p w:rsidR="004849C4" w:rsidRPr="005A0448" w:rsidRDefault="004849C4" w:rsidP="00453A0F">
            <w:pPr>
              <w:tabs>
                <w:tab w:val="left" w:pos="0"/>
              </w:tabs>
              <w:autoSpaceDE w:val="0"/>
              <w:autoSpaceDN w:val="0"/>
              <w:adjustRightInd w:val="0"/>
              <w:rPr>
                <w:sz w:val="20"/>
                <w:szCs w:val="20"/>
              </w:rPr>
            </w:pPr>
            <w:r w:rsidRPr="005A0448">
              <w:rPr>
                <w:sz w:val="20"/>
                <w:szCs w:val="20"/>
              </w:rPr>
              <w:t>Apito/cordão</w:t>
            </w:r>
          </w:p>
        </w:tc>
        <w:tc>
          <w:tcPr>
            <w:tcW w:w="1701" w:type="dxa"/>
          </w:tcPr>
          <w:p w:rsidR="004849C4" w:rsidRPr="005A0448" w:rsidRDefault="004849C4" w:rsidP="00453A0F">
            <w:pPr>
              <w:tabs>
                <w:tab w:val="left" w:pos="0"/>
              </w:tabs>
              <w:jc w:val="center"/>
              <w:rPr>
                <w:sz w:val="20"/>
                <w:szCs w:val="20"/>
              </w:rPr>
            </w:pPr>
            <w:r w:rsidRPr="005A0448">
              <w:rPr>
                <w:sz w:val="20"/>
                <w:szCs w:val="20"/>
              </w:rPr>
              <w:t>1</w:t>
            </w:r>
          </w:p>
        </w:tc>
        <w:tc>
          <w:tcPr>
            <w:tcW w:w="5245" w:type="dxa"/>
            <w:vMerge/>
          </w:tcPr>
          <w:p w:rsidR="004849C4" w:rsidRPr="005A0448" w:rsidRDefault="004849C4" w:rsidP="00453A0F">
            <w:pPr>
              <w:tabs>
                <w:tab w:val="left" w:pos="0"/>
              </w:tabs>
              <w:rPr>
                <w:color w:val="auto"/>
                <w:sz w:val="20"/>
                <w:szCs w:val="20"/>
              </w:rPr>
            </w:pPr>
          </w:p>
        </w:tc>
      </w:tr>
      <w:tr w:rsidR="004849C4" w:rsidRPr="005A0448" w:rsidTr="00453A0F">
        <w:tc>
          <w:tcPr>
            <w:tcW w:w="2263" w:type="dxa"/>
          </w:tcPr>
          <w:p w:rsidR="004849C4" w:rsidRPr="005A0448" w:rsidRDefault="004849C4" w:rsidP="00453A0F">
            <w:pPr>
              <w:tabs>
                <w:tab w:val="left" w:pos="0"/>
                <w:tab w:val="left" w:pos="2155"/>
              </w:tabs>
              <w:autoSpaceDE w:val="0"/>
              <w:autoSpaceDN w:val="0"/>
              <w:adjustRightInd w:val="0"/>
              <w:rPr>
                <w:sz w:val="20"/>
                <w:szCs w:val="20"/>
              </w:rPr>
            </w:pPr>
            <w:r w:rsidRPr="005A0448">
              <w:rPr>
                <w:sz w:val="20"/>
                <w:szCs w:val="20"/>
              </w:rPr>
              <w:t>Blusão de frio</w:t>
            </w:r>
          </w:p>
        </w:tc>
        <w:tc>
          <w:tcPr>
            <w:tcW w:w="1701" w:type="dxa"/>
          </w:tcPr>
          <w:p w:rsidR="004849C4" w:rsidRPr="005A0448" w:rsidRDefault="004849C4" w:rsidP="00453A0F">
            <w:pPr>
              <w:tabs>
                <w:tab w:val="left" w:pos="0"/>
              </w:tabs>
              <w:jc w:val="center"/>
              <w:rPr>
                <w:sz w:val="20"/>
                <w:szCs w:val="20"/>
              </w:rPr>
            </w:pPr>
            <w:r w:rsidRPr="005A0448">
              <w:rPr>
                <w:sz w:val="20"/>
                <w:szCs w:val="20"/>
              </w:rPr>
              <w:t>1</w:t>
            </w:r>
          </w:p>
        </w:tc>
        <w:tc>
          <w:tcPr>
            <w:tcW w:w="5245" w:type="dxa"/>
            <w:vMerge/>
          </w:tcPr>
          <w:p w:rsidR="004849C4" w:rsidRPr="005A0448" w:rsidRDefault="004849C4" w:rsidP="00453A0F">
            <w:pPr>
              <w:tabs>
                <w:tab w:val="left" w:pos="0"/>
              </w:tabs>
              <w:rPr>
                <w:color w:val="auto"/>
                <w:sz w:val="20"/>
                <w:szCs w:val="20"/>
              </w:rPr>
            </w:pPr>
          </w:p>
        </w:tc>
      </w:tr>
      <w:tr w:rsidR="004849C4" w:rsidRPr="005A0448" w:rsidTr="00453A0F">
        <w:tc>
          <w:tcPr>
            <w:tcW w:w="2263" w:type="dxa"/>
          </w:tcPr>
          <w:p w:rsidR="004849C4" w:rsidRPr="005A0448" w:rsidRDefault="00435C5B" w:rsidP="00453A0F">
            <w:pPr>
              <w:tabs>
                <w:tab w:val="left" w:pos="0"/>
                <w:tab w:val="left" w:pos="2155"/>
              </w:tabs>
              <w:autoSpaceDE w:val="0"/>
              <w:autoSpaceDN w:val="0"/>
              <w:adjustRightInd w:val="0"/>
              <w:rPr>
                <w:sz w:val="20"/>
                <w:szCs w:val="20"/>
              </w:rPr>
            </w:pPr>
            <w:r w:rsidRPr="005A0448">
              <w:rPr>
                <w:sz w:val="20"/>
                <w:szCs w:val="20"/>
              </w:rPr>
              <w:t>*</w:t>
            </w:r>
            <w:r w:rsidR="004849C4" w:rsidRPr="005A0448">
              <w:rPr>
                <w:sz w:val="20"/>
                <w:szCs w:val="20"/>
              </w:rPr>
              <w:t>Boné</w:t>
            </w:r>
          </w:p>
        </w:tc>
        <w:tc>
          <w:tcPr>
            <w:tcW w:w="1701" w:type="dxa"/>
          </w:tcPr>
          <w:p w:rsidR="004849C4" w:rsidRPr="005A0448" w:rsidRDefault="004849C4" w:rsidP="00453A0F">
            <w:pPr>
              <w:tabs>
                <w:tab w:val="left" w:pos="0"/>
              </w:tabs>
              <w:jc w:val="center"/>
              <w:rPr>
                <w:sz w:val="20"/>
                <w:szCs w:val="20"/>
              </w:rPr>
            </w:pPr>
            <w:r w:rsidRPr="005A0448">
              <w:rPr>
                <w:sz w:val="20"/>
                <w:szCs w:val="20"/>
              </w:rPr>
              <w:t>2</w:t>
            </w:r>
          </w:p>
        </w:tc>
        <w:tc>
          <w:tcPr>
            <w:tcW w:w="5245" w:type="dxa"/>
            <w:vMerge/>
          </w:tcPr>
          <w:p w:rsidR="004849C4" w:rsidRPr="005A0448" w:rsidRDefault="004849C4" w:rsidP="00453A0F">
            <w:pPr>
              <w:tabs>
                <w:tab w:val="left" w:pos="0"/>
              </w:tabs>
              <w:autoSpaceDE w:val="0"/>
              <w:autoSpaceDN w:val="0"/>
              <w:adjustRightInd w:val="0"/>
              <w:rPr>
                <w:color w:val="auto"/>
                <w:sz w:val="20"/>
                <w:szCs w:val="20"/>
              </w:rPr>
            </w:pPr>
          </w:p>
        </w:tc>
      </w:tr>
      <w:tr w:rsidR="004849C4" w:rsidRPr="005A0448" w:rsidTr="00453A0F">
        <w:tc>
          <w:tcPr>
            <w:tcW w:w="2263" w:type="dxa"/>
          </w:tcPr>
          <w:p w:rsidR="004849C4" w:rsidRPr="005A0448" w:rsidRDefault="004849C4" w:rsidP="00453A0F">
            <w:pPr>
              <w:tabs>
                <w:tab w:val="left" w:pos="0"/>
                <w:tab w:val="left" w:pos="2155"/>
              </w:tabs>
              <w:autoSpaceDE w:val="0"/>
              <w:autoSpaceDN w:val="0"/>
              <w:adjustRightInd w:val="0"/>
              <w:rPr>
                <w:sz w:val="20"/>
                <w:szCs w:val="20"/>
              </w:rPr>
            </w:pPr>
            <w:r w:rsidRPr="005A0448">
              <w:rPr>
                <w:sz w:val="20"/>
                <w:szCs w:val="20"/>
              </w:rPr>
              <w:t>Cinto de tecido</w:t>
            </w:r>
          </w:p>
        </w:tc>
        <w:tc>
          <w:tcPr>
            <w:tcW w:w="1701" w:type="dxa"/>
          </w:tcPr>
          <w:p w:rsidR="004849C4" w:rsidRPr="005A0448" w:rsidRDefault="004849C4" w:rsidP="00453A0F">
            <w:pPr>
              <w:tabs>
                <w:tab w:val="left" w:pos="0"/>
              </w:tabs>
              <w:jc w:val="center"/>
              <w:rPr>
                <w:sz w:val="20"/>
                <w:szCs w:val="20"/>
              </w:rPr>
            </w:pPr>
            <w:r w:rsidRPr="005A0448">
              <w:rPr>
                <w:sz w:val="20"/>
                <w:szCs w:val="20"/>
              </w:rPr>
              <w:t>1</w:t>
            </w:r>
          </w:p>
        </w:tc>
        <w:tc>
          <w:tcPr>
            <w:tcW w:w="5245" w:type="dxa"/>
            <w:vMerge/>
          </w:tcPr>
          <w:p w:rsidR="004849C4" w:rsidRPr="005A0448" w:rsidRDefault="004849C4" w:rsidP="00453A0F">
            <w:pPr>
              <w:tabs>
                <w:tab w:val="left" w:pos="0"/>
              </w:tabs>
              <w:rPr>
                <w:color w:val="auto"/>
                <w:sz w:val="20"/>
                <w:szCs w:val="20"/>
              </w:rPr>
            </w:pPr>
          </w:p>
        </w:tc>
      </w:tr>
      <w:tr w:rsidR="004849C4" w:rsidRPr="005A0448" w:rsidTr="00453A0F">
        <w:tc>
          <w:tcPr>
            <w:tcW w:w="2263" w:type="dxa"/>
          </w:tcPr>
          <w:p w:rsidR="004849C4" w:rsidRPr="005A0448" w:rsidRDefault="004849C4" w:rsidP="00453A0F">
            <w:pPr>
              <w:tabs>
                <w:tab w:val="left" w:pos="0"/>
                <w:tab w:val="left" w:pos="2155"/>
              </w:tabs>
              <w:autoSpaceDE w:val="0"/>
              <w:autoSpaceDN w:val="0"/>
              <w:adjustRightInd w:val="0"/>
              <w:rPr>
                <w:sz w:val="20"/>
                <w:szCs w:val="20"/>
              </w:rPr>
            </w:pPr>
            <w:r w:rsidRPr="005A0448">
              <w:rPr>
                <w:sz w:val="20"/>
                <w:szCs w:val="20"/>
              </w:rPr>
              <w:t>Capa de chuva</w:t>
            </w:r>
          </w:p>
        </w:tc>
        <w:tc>
          <w:tcPr>
            <w:tcW w:w="1701" w:type="dxa"/>
          </w:tcPr>
          <w:p w:rsidR="004849C4" w:rsidRPr="005A0448" w:rsidRDefault="004849C4" w:rsidP="00453A0F">
            <w:pPr>
              <w:tabs>
                <w:tab w:val="left" w:pos="0"/>
              </w:tabs>
              <w:jc w:val="center"/>
              <w:rPr>
                <w:sz w:val="20"/>
                <w:szCs w:val="20"/>
              </w:rPr>
            </w:pPr>
            <w:r w:rsidRPr="005A0448">
              <w:rPr>
                <w:sz w:val="20"/>
                <w:szCs w:val="20"/>
              </w:rPr>
              <w:t>1</w:t>
            </w:r>
          </w:p>
        </w:tc>
        <w:tc>
          <w:tcPr>
            <w:tcW w:w="5245" w:type="dxa"/>
            <w:vMerge/>
          </w:tcPr>
          <w:p w:rsidR="004849C4" w:rsidRPr="005A0448" w:rsidRDefault="004849C4" w:rsidP="00453A0F">
            <w:pPr>
              <w:tabs>
                <w:tab w:val="left" w:pos="0"/>
              </w:tabs>
              <w:rPr>
                <w:color w:val="auto"/>
                <w:sz w:val="20"/>
                <w:szCs w:val="20"/>
              </w:rPr>
            </w:pPr>
          </w:p>
        </w:tc>
      </w:tr>
      <w:tr w:rsidR="004849C4" w:rsidRPr="00630CB3" w:rsidTr="00453A0F">
        <w:tc>
          <w:tcPr>
            <w:tcW w:w="2263" w:type="dxa"/>
          </w:tcPr>
          <w:p w:rsidR="004849C4" w:rsidRPr="005A0448" w:rsidRDefault="00435C5B" w:rsidP="00453A0F">
            <w:pPr>
              <w:tabs>
                <w:tab w:val="left" w:pos="0"/>
                <w:tab w:val="left" w:pos="2155"/>
              </w:tabs>
              <w:autoSpaceDE w:val="0"/>
              <w:autoSpaceDN w:val="0"/>
              <w:adjustRightInd w:val="0"/>
              <w:rPr>
                <w:sz w:val="20"/>
                <w:szCs w:val="20"/>
              </w:rPr>
            </w:pPr>
            <w:r w:rsidRPr="005A0448">
              <w:rPr>
                <w:sz w:val="20"/>
                <w:szCs w:val="20"/>
              </w:rPr>
              <w:t>*</w:t>
            </w:r>
            <w:r w:rsidR="004849C4" w:rsidRPr="005A0448">
              <w:rPr>
                <w:sz w:val="20"/>
                <w:szCs w:val="20"/>
              </w:rPr>
              <w:t>Capa de colete</w:t>
            </w:r>
          </w:p>
        </w:tc>
        <w:tc>
          <w:tcPr>
            <w:tcW w:w="1701" w:type="dxa"/>
          </w:tcPr>
          <w:p w:rsidR="004849C4" w:rsidRPr="00630CB3" w:rsidRDefault="004849C4" w:rsidP="00453A0F">
            <w:pPr>
              <w:tabs>
                <w:tab w:val="left" w:pos="0"/>
              </w:tabs>
              <w:jc w:val="center"/>
              <w:rPr>
                <w:sz w:val="20"/>
                <w:szCs w:val="20"/>
              </w:rPr>
            </w:pPr>
            <w:r w:rsidRPr="005A0448">
              <w:rPr>
                <w:sz w:val="20"/>
                <w:szCs w:val="20"/>
              </w:rPr>
              <w:t>2</w:t>
            </w:r>
          </w:p>
        </w:tc>
        <w:tc>
          <w:tcPr>
            <w:tcW w:w="5245" w:type="dxa"/>
            <w:vMerge/>
          </w:tcPr>
          <w:p w:rsidR="004849C4" w:rsidRPr="00630CB3" w:rsidRDefault="004849C4" w:rsidP="00453A0F">
            <w:pPr>
              <w:tabs>
                <w:tab w:val="left" w:pos="0"/>
              </w:tabs>
              <w:rPr>
                <w:color w:val="auto"/>
                <w:sz w:val="20"/>
                <w:szCs w:val="20"/>
              </w:rPr>
            </w:pPr>
          </w:p>
        </w:tc>
      </w:tr>
    </w:tbl>
    <w:p w:rsidR="00637032" w:rsidRPr="00630CB3" w:rsidRDefault="00637032" w:rsidP="0040438F">
      <w:pPr>
        <w:pStyle w:val="Nivel1"/>
        <w:numPr>
          <w:ilvl w:val="0"/>
          <w:numId w:val="0"/>
        </w:numPr>
        <w:rPr>
          <w:b w:val="0"/>
          <w:bCs w:val="0"/>
          <w:sz w:val="24"/>
          <w:szCs w:val="24"/>
        </w:rPr>
      </w:pPr>
      <w:r w:rsidRPr="00630CB3">
        <w:rPr>
          <w:b w:val="0"/>
          <w:bCs w:val="0"/>
          <w:sz w:val="24"/>
          <w:szCs w:val="24"/>
        </w:rPr>
        <w:t>12.</w:t>
      </w:r>
      <w:r w:rsidRPr="00630CB3">
        <w:rPr>
          <w:b w:val="0"/>
          <w:bCs w:val="0"/>
          <w:sz w:val="24"/>
          <w:szCs w:val="24"/>
        </w:rPr>
        <w:tab/>
      </w:r>
      <w:r w:rsidR="005020C2" w:rsidRPr="00630CB3">
        <w:rPr>
          <w:b w:val="0"/>
          <w:bCs w:val="0"/>
          <w:color w:val="auto"/>
          <w:sz w:val="24"/>
          <w:szCs w:val="24"/>
        </w:rPr>
        <w:t>EQUIPAMENTOS</w:t>
      </w:r>
      <w:r w:rsidRPr="00630CB3">
        <w:rPr>
          <w:b w:val="0"/>
          <w:bCs w:val="0"/>
          <w:sz w:val="24"/>
          <w:szCs w:val="24"/>
        </w:rPr>
        <w:t xml:space="preserve"> A SEREM DISPONIBILIZADOS</w:t>
      </w:r>
    </w:p>
    <w:p w:rsidR="00637032" w:rsidRPr="00630CB3" w:rsidRDefault="00637032" w:rsidP="002E75D3">
      <w:r w:rsidRPr="00630CB3">
        <w:t>12.1 Para a perfeita execução dos serviços, a Contratada deverá disponibilizar os materiais, equipamentos, ferramentas e utensílios necessários, nas quantidades estimadas e qualidades a seguir estabelecidas, promovendo sua substituição quando necessário:</w:t>
      </w:r>
    </w:p>
    <w:p w:rsidR="00637032" w:rsidRPr="00630CB3" w:rsidRDefault="00637032">
      <w:pPr>
        <w:autoSpaceDE w:val="0"/>
        <w:autoSpaceDN w:val="0"/>
        <w:adjustRightInd w:val="0"/>
        <w:jc w:val="center"/>
        <w:rPr>
          <w:rFonts w:eastAsia="PalatinoLinotype"/>
          <w:color w:val="auto"/>
          <w:sz w:val="23"/>
          <w:szCs w:val="23"/>
        </w:rPr>
      </w:pPr>
      <w:r w:rsidRPr="00630CB3">
        <w:rPr>
          <w:rFonts w:eastAsia="PalatinoLinotype"/>
          <w:sz w:val="23"/>
          <w:szCs w:val="23"/>
        </w:rPr>
        <w:t xml:space="preserve">RELAÇÃO BÁSICA DOS </w:t>
      </w:r>
      <w:r w:rsidR="005020C2" w:rsidRPr="00630CB3">
        <w:rPr>
          <w:bCs/>
          <w:color w:val="auto"/>
        </w:rPr>
        <w:t>EQUIPAMENTOS DE VIGILÂNCIA</w:t>
      </w:r>
    </w:p>
    <w:p w:rsidR="00637032" w:rsidRPr="00630CB3" w:rsidRDefault="00637032">
      <w:pPr>
        <w:tabs>
          <w:tab w:val="left" w:pos="0"/>
        </w:tabs>
        <w:autoSpaceDE w:val="0"/>
        <w:autoSpaceDN w:val="0"/>
        <w:adjustRightInd w:val="0"/>
        <w:rPr>
          <w:sz w:val="22"/>
          <w:szCs w:val="22"/>
        </w:rPr>
      </w:pPr>
    </w:p>
    <w:tbl>
      <w:tblPr>
        <w:tblW w:w="8556" w:type="dxa"/>
        <w:jc w:val="center"/>
        <w:tblCellMar>
          <w:left w:w="70" w:type="dxa"/>
          <w:right w:w="70" w:type="dxa"/>
        </w:tblCellMar>
        <w:tblLook w:val="0000" w:firstRow="0" w:lastRow="0" w:firstColumn="0" w:lastColumn="0" w:noHBand="0" w:noVBand="0"/>
      </w:tblPr>
      <w:tblGrid>
        <w:gridCol w:w="4820"/>
        <w:gridCol w:w="1134"/>
        <w:gridCol w:w="2602"/>
      </w:tblGrid>
      <w:tr w:rsidR="00637032" w:rsidRPr="00630CB3" w:rsidTr="002E75D3">
        <w:trPr>
          <w:trHeight w:val="480"/>
          <w:jc w:val="center"/>
        </w:trPr>
        <w:tc>
          <w:tcPr>
            <w:tcW w:w="4820" w:type="dxa"/>
            <w:tcBorders>
              <w:top w:val="single" w:sz="4" w:space="0" w:color="auto"/>
              <w:left w:val="single" w:sz="4" w:space="0" w:color="auto"/>
              <w:bottom w:val="single" w:sz="4" w:space="0" w:color="auto"/>
              <w:right w:val="single" w:sz="4" w:space="0" w:color="auto"/>
            </w:tcBorders>
            <w:vAlign w:val="center"/>
          </w:tcPr>
          <w:p w:rsidR="00637032" w:rsidRPr="00630CB3" w:rsidRDefault="00637032">
            <w:pPr>
              <w:jc w:val="center"/>
              <w:rPr>
                <w:b/>
                <w:bCs/>
                <w:sz w:val="18"/>
                <w:szCs w:val="18"/>
              </w:rPr>
            </w:pPr>
            <w:r w:rsidRPr="00630CB3">
              <w:rPr>
                <w:b/>
                <w:bCs/>
                <w:sz w:val="18"/>
                <w:szCs w:val="18"/>
              </w:rPr>
              <w:t>Material</w:t>
            </w:r>
          </w:p>
        </w:tc>
        <w:tc>
          <w:tcPr>
            <w:tcW w:w="1134" w:type="dxa"/>
            <w:tcBorders>
              <w:top w:val="single" w:sz="4" w:space="0" w:color="auto"/>
              <w:left w:val="nil"/>
              <w:bottom w:val="single" w:sz="4" w:space="0" w:color="auto"/>
              <w:right w:val="single" w:sz="4" w:space="0" w:color="auto"/>
            </w:tcBorders>
            <w:vAlign w:val="center"/>
          </w:tcPr>
          <w:p w:rsidR="00637032" w:rsidRPr="00630CB3" w:rsidRDefault="00C86BC1">
            <w:pPr>
              <w:jc w:val="center"/>
              <w:rPr>
                <w:b/>
                <w:bCs/>
                <w:sz w:val="18"/>
                <w:szCs w:val="18"/>
              </w:rPr>
            </w:pPr>
            <w:r w:rsidRPr="00630CB3">
              <w:rPr>
                <w:b/>
                <w:bCs/>
                <w:sz w:val="18"/>
                <w:szCs w:val="18"/>
              </w:rPr>
              <w:t>Quantidade</w:t>
            </w:r>
          </w:p>
        </w:tc>
        <w:tc>
          <w:tcPr>
            <w:tcW w:w="2602" w:type="dxa"/>
            <w:tcBorders>
              <w:top w:val="single" w:sz="4" w:space="0" w:color="auto"/>
              <w:left w:val="nil"/>
              <w:bottom w:val="single" w:sz="4" w:space="0" w:color="auto"/>
              <w:right w:val="single" w:sz="4" w:space="0" w:color="auto"/>
            </w:tcBorders>
            <w:vAlign w:val="center"/>
          </w:tcPr>
          <w:p w:rsidR="00637032" w:rsidRPr="00630CB3" w:rsidRDefault="00C86BC1" w:rsidP="00C86BC1">
            <w:pPr>
              <w:jc w:val="center"/>
              <w:rPr>
                <w:b/>
                <w:bCs/>
                <w:sz w:val="18"/>
                <w:szCs w:val="18"/>
              </w:rPr>
            </w:pPr>
            <w:r w:rsidRPr="00630CB3">
              <w:rPr>
                <w:b/>
                <w:bCs/>
                <w:sz w:val="18"/>
                <w:szCs w:val="18"/>
              </w:rPr>
              <w:t>OBS.:</w:t>
            </w:r>
          </w:p>
        </w:tc>
      </w:tr>
      <w:tr w:rsidR="00637032" w:rsidRPr="00630CB3" w:rsidTr="002E75D3">
        <w:trPr>
          <w:trHeight w:val="284"/>
          <w:jc w:val="center"/>
        </w:trPr>
        <w:tc>
          <w:tcPr>
            <w:tcW w:w="4820" w:type="dxa"/>
            <w:tcBorders>
              <w:top w:val="single" w:sz="4" w:space="0" w:color="auto"/>
              <w:left w:val="single" w:sz="4" w:space="0" w:color="auto"/>
              <w:bottom w:val="single" w:sz="4" w:space="0" w:color="auto"/>
              <w:right w:val="single" w:sz="4" w:space="0" w:color="auto"/>
            </w:tcBorders>
            <w:vAlign w:val="center"/>
          </w:tcPr>
          <w:p w:rsidR="00637032" w:rsidRPr="00630CB3" w:rsidRDefault="002D62E0">
            <w:pPr>
              <w:rPr>
                <w:sz w:val="18"/>
                <w:szCs w:val="18"/>
              </w:rPr>
            </w:pPr>
            <w:r w:rsidRPr="00630CB3">
              <w:rPr>
                <w:sz w:val="18"/>
                <w:szCs w:val="18"/>
              </w:rPr>
              <w:t>Revó</w:t>
            </w:r>
            <w:r w:rsidR="005020C2" w:rsidRPr="00630CB3">
              <w:rPr>
                <w:sz w:val="18"/>
                <w:szCs w:val="18"/>
              </w:rPr>
              <w:t>lver</w:t>
            </w:r>
            <w:r w:rsidR="00C86BC1" w:rsidRPr="00630CB3">
              <w:rPr>
                <w:sz w:val="18"/>
                <w:szCs w:val="18"/>
              </w:rPr>
              <w:t xml:space="preserve"> calibre 38</w:t>
            </w:r>
          </w:p>
        </w:tc>
        <w:tc>
          <w:tcPr>
            <w:tcW w:w="1134" w:type="dxa"/>
            <w:tcBorders>
              <w:top w:val="single" w:sz="4" w:space="0" w:color="auto"/>
              <w:left w:val="nil"/>
              <w:bottom w:val="single" w:sz="4" w:space="0" w:color="auto"/>
              <w:right w:val="single" w:sz="4" w:space="0" w:color="auto"/>
            </w:tcBorders>
            <w:vAlign w:val="center"/>
          </w:tcPr>
          <w:p w:rsidR="00637032" w:rsidRPr="00630CB3" w:rsidRDefault="00C86BC1">
            <w:pPr>
              <w:jc w:val="center"/>
              <w:rPr>
                <w:sz w:val="18"/>
                <w:szCs w:val="18"/>
              </w:rPr>
            </w:pPr>
            <w:r w:rsidRPr="00630CB3">
              <w:rPr>
                <w:sz w:val="18"/>
                <w:szCs w:val="18"/>
              </w:rPr>
              <w:t>1</w:t>
            </w:r>
          </w:p>
        </w:tc>
        <w:tc>
          <w:tcPr>
            <w:tcW w:w="2602" w:type="dxa"/>
            <w:tcBorders>
              <w:top w:val="single" w:sz="4" w:space="0" w:color="auto"/>
              <w:left w:val="nil"/>
              <w:bottom w:val="single" w:sz="4" w:space="0" w:color="auto"/>
              <w:right w:val="single" w:sz="4" w:space="0" w:color="auto"/>
            </w:tcBorders>
            <w:vAlign w:val="center"/>
          </w:tcPr>
          <w:p w:rsidR="00637032" w:rsidRPr="00630CB3" w:rsidRDefault="00C86BC1">
            <w:pPr>
              <w:jc w:val="center"/>
              <w:rPr>
                <w:sz w:val="18"/>
                <w:szCs w:val="18"/>
              </w:rPr>
            </w:pPr>
            <w:r w:rsidRPr="00630CB3">
              <w:rPr>
                <w:sz w:val="18"/>
                <w:szCs w:val="18"/>
              </w:rPr>
              <w:t>Um por posto noturno</w:t>
            </w:r>
          </w:p>
        </w:tc>
      </w:tr>
      <w:tr w:rsidR="00637032" w:rsidRPr="00630CB3" w:rsidTr="002E75D3">
        <w:trPr>
          <w:trHeight w:val="284"/>
          <w:jc w:val="center"/>
        </w:trPr>
        <w:tc>
          <w:tcPr>
            <w:tcW w:w="4820" w:type="dxa"/>
            <w:tcBorders>
              <w:top w:val="single" w:sz="4" w:space="0" w:color="auto"/>
              <w:left w:val="single" w:sz="4" w:space="0" w:color="auto"/>
              <w:bottom w:val="single" w:sz="4" w:space="0" w:color="auto"/>
              <w:right w:val="single" w:sz="4" w:space="0" w:color="auto"/>
            </w:tcBorders>
            <w:vAlign w:val="center"/>
          </w:tcPr>
          <w:p w:rsidR="00637032" w:rsidRPr="00630CB3" w:rsidRDefault="00C86BC1">
            <w:pPr>
              <w:rPr>
                <w:sz w:val="18"/>
                <w:szCs w:val="18"/>
              </w:rPr>
            </w:pPr>
            <w:r w:rsidRPr="00630CB3">
              <w:rPr>
                <w:sz w:val="18"/>
                <w:szCs w:val="18"/>
              </w:rPr>
              <w:t>Munição calibre 38</w:t>
            </w:r>
          </w:p>
        </w:tc>
        <w:tc>
          <w:tcPr>
            <w:tcW w:w="1134" w:type="dxa"/>
            <w:tcBorders>
              <w:top w:val="single" w:sz="4" w:space="0" w:color="auto"/>
              <w:left w:val="nil"/>
              <w:bottom w:val="single" w:sz="4" w:space="0" w:color="auto"/>
              <w:right w:val="single" w:sz="4" w:space="0" w:color="auto"/>
            </w:tcBorders>
            <w:vAlign w:val="center"/>
          </w:tcPr>
          <w:p w:rsidR="00637032" w:rsidRPr="00630CB3" w:rsidRDefault="00C86BC1">
            <w:pPr>
              <w:jc w:val="center"/>
              <w:rPr>
                <w:sz w:val="18"/>
                <w:szCs w:val="18"/>
              </w:rPr>
            </w:pPr>
            <w:r w:rsidRPr="00630CB3">
              <w:rPr>
                <w:sz w:val="18"/>
                <w:szCs w:val="18"/>
              </w:rPr>
              <w:t>12</w:t>
            </w:r>
          </w:p>
        </w:tc>
        <w:tc>
          <w:tcPr>
            <w:tcW w:w="2602" w:type="dxa"/>
            <w:tcBorders>
              <w:top w:val="single" w:sz="4" w:space="0" w:color="auto"/>
              <w:left w:val="nil"/>
              <w:bottom w:val="single" w:sz="4" w:space="0" w:color="auto"/>
              <w:right w:val="single" w:sz="4" w:space="0" w:color="auto"/>
            </w:tcBorders>
            <w:vAlign w:val="center"/>
          </w:tcPr>
          <w:p w:rsidR="00637032" w:rsidRPr="00630CB3" w:rsidRDefault="00B6260D">
            <w:pPr>
              <w:jc w:val="center"/>
              <w:rPr>
                <w:sz w:val="18"/>
                <w:szCs w:val="18"/>
              </w:rPr>
            </w:pPr>
            <w:r w:rsidRPr="00630CB3">
              <w:rPr>
                <w:sz w:val="18"/>
                <w:szCs w:val="18"/>
              </w:rPr>
              <w:t>Doze p</w:t>
            </w:r>
            <w:r w:rsidR="00C86BC1" w:rsidRPr="00630CB3">
              <w:rPr>
                <w:sz w:val="18"/>
                <w:szCs w:val="18"/>
              </w:rPr>
              <w:t xml:space="preserve">or posto </w:t>
            </w:r>
            <w:r w:rsidRPr="00630CB3">
              <w:rPr>
                <w:sz w:val="18"/>
                <w:szCs w:val="18"/>
              </w:rPr>
              <w:t>noturno</w:t>
            </w:r>
          </w:p>
        </w:tc>
      </w:tr>
      <w:tr w:rsidR="00637032" w:rsidRPr="00630CB3" w:rsidTr="002E75D3">
        <w:trPr>
          <w:trHeight w:val="284"/>
          <w:jc w:val="center"/>
        </w:trPr>
        <w:tc>
          <w:tcPr>
            <w:tcW w:w="4820" w:type="dxa"/>
            <w:tcBorders>
              <w:top w:val="single" w:sz="4" w:space="0" w:color="auto"/>
              <w:left w:val="single" w:sz="4" w:space="0" w:color="auto"/>
              <w:bottom w:val="single" w:sz="4" w:space="0" w:color="auto"/>
              <w:right w:val="single" w:sz="4" w:space="0" w:color="auto"/>
            </w:tcBorders>
            <w:vAlign w:val="center"/>
          </w:tcPr>
          <w:p w:rsidR="00637032" w:rsidRPr="00630CB3" w:rsidRDefault="00C86BC1">
            <w:pPr>
              <w:rPr>
                <w:sz w:val="18"/>
                <w:szCs w:val="18"/>
              </w:rPr>
            </w:pPr>
            <w:r w:rsidRPr="00630CB3">
              <w:rPr>
                <w:sz w:val="18"/>
                <w:szCs w:val="18"/>
              </w:rPr>
              <w:t>Colete à prova de bala</w:t>
            </w:r>
          </w:p>
        </w:tc>
        <w:tc>
          <w:tcPr>
            <w:tcW w:w="1134" w:type="dxa"/>
            <w:tcBorders>
              <w:top w:val="single" w:sz="4" w:space="0" w:color="auto"/>
              <w:left w:val="nil"/>
              <w:bottom w:val="single" w:sz="4" w:space="0" w:color="auto"/>
              <w:right w:val="single" w:sz="4" w:space="0" w:color="auto"/>
            </w:tcBorders>
            <w:vAlign w:val="center"/>
          </w:tcPr>
          <w:p w:rsidR="00637032" w:rsidRPr="00630CB3" w:rsidRDefault="00C86BC1">
            <w:pPr>
              <w:jc w:val="center"/>
              <w:rPr>
                <w:sz w:val="18"/>
                <w:szCs w:val="18"/>
              </w:rPr>
            </w:pPr>
            <w:r w:rsidRPr="00630CB3">
              <w:rPr>
                <w:sz w:val="18"/>
                <w:szCs w:val="18"/>
              </w:rPr>
              <w:t>1</w:t>
            </w:r>
          </w:p>
        </w:tc>
        <w:tc>
          <w:tcPr>
            <w:tcW w:w="2602" w:type="dxa"/>
            <w:tcBorders>
              <w:top w:val="single" w:sz="4" w:space="0" w:color="auto"/>
              <w:left w:val="nil"/>
              <w:bottom w:val="single" w:sz="4" w:space="0" w:color="auto"/>
              <w:right w:val="single" w:sz="4" w:space="0" w:color="auto"/>
            </w:tcBorders>
            <w:vAlign w:val="center"/>
          </w:tcPr>
          <w:p w:rsidR="00637032" w:rsidRPr="00630CB3" w:rsidRDefault="00B6260D" w:rsidP="00B6260D">
            <w:pPr>
              <w:jc w:val="center"/>
              <w:rPr>
                <w:sz w:val="18"/>
                <w:szCs w:val="18"/>
              </w:rPr>
            </w:pPr>
            <w:r w:rsidRPr="00630CB3">
              <w:rPr>
                <w:sz w:val="18"/>
                <w:szCs w:val="18"/>
              </w:rPr>
              <w:t>Um p</w:t>
            </w:r>
            <w:r w:rsidR="00C86BC1" w:rsidRPr="00630CB3">
              <w:rPr>
                <w:sz w:val="18"/>
                <w:szCs w:val="18"/>
              </w:rPr>
              <w:t>or local</w:t>
            </w:r>
          </w:p>
        </w:tc>
      </w:tr>
      <w:tr w:rsidR="00637032" w:rsidRPr="00630CB3" w:rsidTr="002E75D3">
        <w:trPr>
          <w:trHeight w:val="284"/>
          <w:jc w:val="center"/>
        </w:trPr>
        <w:tc>
          <w:tcPr>
            <w:tcW w:w="4820" w:type="dxa"/>
            <w:tcBorders>
              <w:top w:val="single" w:sz="4" w:space="0" w:color="auto"/>
              <w:left w:val="single" w:sz="4" w:space="0" w:color="auto"/>
              <w:bottom w:val="single" w:sz="4" w:space="0" w:color="auto"/>
              <w:right w:val="single" w:sz="4" w:space="0" w:color="auto"/>
            </w:tcBorders>
            <w:vAlign w:val="center"/>
          </w:tcPr>
          <w:p w:rsidR="00637032" w:rsidRPr="00630CB3" w:rsidRDefault="001F6DC7">
            <w:pPr>
              <w:rPr>
                <w:color w:val="auto"/>
                <w:sz w:val="18"/>
                <w:szCs w:val="18"/>
              </w:rPr>
            </w:pPr>
            <w:r w:rsidRPr="00630CB3">
              <w:rPr>
                <w:color w:val="auto"/>
                <w:sz w:val="18"/>
                <w:szCs w:val="18"/>
              </w:rPr>
              <w:t>Cinto de guarnição</w:t>
            </w:r>
          </w:p>
        </w:tc>
        <w:tc>
          <w:tcPr>
            <w:tcW w:w="1134" w:type="dxa"/>
            <w:tcBorders>
              <w:top w:val="single" w:sz="4" w:space="0" w:color="auto"/>
              <w:left w:val="nil"/>
              <w:bottom w:val="single" w:sz="4" w:space="0" w:color="auto"/>
              <w:right w:val="single" w:sz="4" w:space="0" w:color="auto"/>
            </w:tcBorders>
            <w:vAlign w:val="center"/>
          </w:tcPr>
          <w:p w:rsidR="00637032" w:rsidRPr="00630CB3" w:rsidRDefault="001F6DC7">
            <w:pPr>
              <w:jc w:val="center"/>
              <w:rPr>
                <w:color w:val="auto"/>
                <w:sz w:val="18"/>
                <w:szCs w:val="18"/>
              </w:rPr>
            </w:pPr>
            <w:r w:rsidRPr="00630CB3">
              <w:rPr>
                <w:color w:val="auto"/>
                <w:sz w:val="18"/>
                <w:szCs w:val="18"/>
              </w:rPr>
              <w:t>1</w:t>
            </w:r>
          </w:p>
        </w:tc>
        <w:tc>
          <w:tcPr>
            <w:tcW w:w="2602" w:type="dxa"/>
            <w:tcBorders>
              <w:top w:val="single" w:sz="4" w:space="0" w:color="auto"/>
              <w:left w:val="nil"/>
              <w:bottom w:val="single" w:sz="4" w:space="0" w:color="auto"/>
              <w:right w:val="single" w:sz="4" w:space="0" w:color="auto"/>
            </w:tcBorders>
            <w:vAlign w:val="center"/>
          </w:tcPr>
          <w:p w:rsidR="00637032" w:rsidRPr="00630CB3" w:rsidRDefault="001F6DC7">
            <w:pPr>
              <w:jc w:val="center"/>
              <w:rPr>
                <w:color w:val="auto"/>
                <w:sz w:val="18"/>
                <w:szCs w:val="18"/>
              </w:rPr>
            </w:pPr>
            <w:r w:rsidRPr="00630CB3">
              <w:rPr>
                <w:color w:val="auto"/>
                <w:sz w:val="18"/>
                <w:szCs w:val="18"/>
              </w:rPr>
              <w:t>Um por local</w:t>
            </w:r>
          </w:p>
        </w:tc>
      </w:tr>
      <w:tr w:rsidR="00637032" w:rsidRPr="00630CB3" w:rsidTr="002E75D3">
        <w:trPr>
          <w:trHeight w:val="284"/>
          <w:jc w:val="center"/>
        </w:trPr>
        <w:tc>
          <w:tcPr>
            <w:tcW w:w="4820" w:type="dxa"/>
            <w:tcBorders>
              <w:top w:val="single" w:sz="4" w:space="0" w:color="auto"/>
              <w:left w:val="single" w:sz="4" w:space="0" w:color="auto"/>
              <w:bottom w:val="single" w:sz="4" w:space="0" w:color="auto"/>
              <w:right w:val="single" w:sz="4" w:space="0" w:color="auto"/>
            </w:tcBorders>
            <w:noWrap/>
            <w:vAlign w:val="bottom"/>
          </w:tcPr>
          <w:p w:rsidR="00637032" w:rsidRPr="00630CB3" w:rsidRDefault="001F6DC7">
            <w:pPr>
              <w:jc w:val="left"/>
              <w:rPr>
                <w:color w:val="auto"/>
                <w:sz w:val="20"/>
                <w:szCs w:val="20"/>
              </w:rPr>
            </w:pPr>
            <w:r w:rsidRPr="00630CB3">
              <w:rPr>
                <w:color w:val="auto"/>
                <w:sz w:val="20"/>
                <w:szCs w:val="20"/>
              </w:rPr>
              <w:t>Lanterna</w:t>
            </w:r>
          </w:p>
        </w:tc>
        <w:tc>
          <w:tcPr>
            <w:tcW w:w="1134" w:type="dxa"/>
            <w:tcBorders>
              <w:top w:val="single" w:sz="4" w:space="0" w:color="auto"/>
              <w:left w:val="nil"/>
              <w:bottom w:val="single" w:sz="4" w:space="0" w:color="auto"/>
              <w:right w:val="single" w:sz="4" w:space="0" w:color="auto"/>
            </w:tcBorders>
            <w:vAlign w:val="center"/>
          </w:tcPr>
          <w:p w:rsidR="00637032" w:rsidRPr="00630CB3" w:rsidRDefault="001F6DC7">
            <w:pPr>
              <w:jc w:val="center"/>
              <w:rPr>
                <w:color w:val="auto"/>
                <w:sz w:val="18"/>
                <w:szCs w:val="18"/>
              </w:rPr>
            </w:pPr>
            <w:r w:rsidRPr="00630CB3">
              <w:rPr>
                <w:color w:val="auto"/>
                <w:sz w:val="18"/>
                <w:szCs w:val="18"/>
              </w:rPr>
              <w:t>1</w:t>
            </w:r>
          </w:p>
        </w:tc>
        <w:tc>
          <w:tcPr>
            <w:tcW w:w="2602" w:type="dxa"/>
            <w:tcBorders>
              <w:top w:val="single" w:sz="4" w:space="0" w:color="auto"/>
              <w:left w:val="nil"/>
              <w:bottom w:val="single" w:sz="4" w:space="0" w:color="auto"/>
              <w:right w:val="single" w:sz="4" w:space="0" w:color="auto"/>
            </w:tcBorders>
            <w:vAlign w:val="center"/>
          </w:tcPr>
          <w:p w:rsidR="00637032" w:rsidRPr="00630CB3" w:rsidRDefault="001F6DC7">
            <w:pPr>
              <w:jc w:val="center"/>
              <w:rPr>
                <w:color w:val="auto"/>
                <w:sz w:val="18"/>
                <w:szCs w:val="18"/>
              </w:rPr>
            </w:pPr>
            <w:r w:rsidRPr="00630CB3">
              <w:rPr>
                <w:color w:val="auto"/>
                <w:sz w:val="18"/>
                <w:szCs w:val="18"/>
              </w:rPr>
              <w:t>Um por local</w:t>
            </w:r>
          </w:p>
        </w:tc>
      </w:tr>
      <w:tr w:rsidR="00637032" w:rsidRPr="00630CB3" w:rsidTr="002E75D3">
        <w:trPr>
          <w:trHeight w:val="284"/>
          <w:jc w:val="center"/>
        </w:trPr>
        <w:tc>
          <w:tcPr>
            <w:tcW w:w="4820" w:type="dxa"/>
            <w:tcBorders>
              <w:top w:val="single" w:sz="4" w:space="0" w:color="auto"/>
              <w:left w:val="single" w:sz="4" w:space="0" w:color="auto"/>
              <w:bottom w:val="single" w:sz="4" w:space="0" w:color="auto"/>
              <w:right w:val="single" w:sz="4" w:space="0" w:color="auto"/>
            </w:tcBorders>
            <w:noWrap/>
            <w:vAlign w:val="bottom"/>
          </w:tcPr>
          <w:p w:rsidR="00637032" w:rsidRPr="00630CB3" w:rsidRDefault="001F6DC7">
            <w:pPr>
              <w:jc w:val="left"/>
              <w:rPr>
                <w:color w:val="auto"/>
                <w:sz w:val="20"/>
                <w:szCs w:val="20"/>
              </w:rPr>
            </w:pPr>
            <w:r w:rsidRPr="00630CB3">
              <w:rPr>
                <w:color w:val="auto"/>
                <w:sz w:val="20"/>
                <w:szCs w:val="20"/>
              </w:rPr>
              <w:t>Pilha</w:t>
            </w:r>
          </w:p>
        </w:tc>
        <w:tc>
          <w:tcPr>
            <w:tcW w:w="1134" w:type="dxa"/>
            <w:tcBorders>
              <w:top w:val="single" w:sz="4" w:space="0" w:color="auto"/>
              <w:left w:val="nil"/>
              <w:bottom w:val="single" w:sz="4" w:space="0" w:color="auto"/>
              <w:right w:val="single" w:sz="4" w:space="0" w:color="auto"/>
            </w:tcBorders>
            <w:vAlign w:val="center"/>
          </w:tcPr>
          <w:p w:rsidR="00637032" w:rsidRPr="00630CB3" w:rsidRDefault="001F6DC7">
            <w:pPr>
              <w:jc w:val="center"/>
              <w:rPr>
                <w:color w:val="auto"/>
                <w:sz w:val="18"/>
                <w:szCs w:val="18"/>
              </w:rPr>
            </w:pPr>
            <w:r w:rsidRPr="00630CB3">
              <w:rPr>
                <w:color w:val="auto"/>
                <w:sz w:val="18"/>
                <w:szCs w:val="18"/>
              </w:rPr>
              <w:t>2</w:t>
            </w:r>
          </w:p>
        </w:tc>
        <w:tc>
          <w:tcPr>
            <w:tcW w:w="2602" w:type="dxa"/>
            <w:tcBorders>
              <w:top w:val="single" w:sz="4" w:space="0" w:color="auto"/>
              <w:left w:val="nil"/>
              <w:bottom w:val="single" w:sz="4" w:space="0" w:color="auto"/>
              <w:right w:val="single" w:sz="4" w:space="0" w:color="auto"/>
            </w:tcBorders>
            <w:vAlign w:val="center"/>
          </w:tcPr>
          <w:p w:rsidR="00637032" w:rsidRPr="00630CB3" w:rsidRDefault="001F6DC7">
            <w:pPr>
              <w:jc w:val="center"/>
              <w:rPr>
                <w:color w:val="auto"/>
                <w:sz w:val="18"/>
                <w:szCs w:val="18"/>
              </w:rPr>
            </w:pPr>
            <w:r w:rsidRPr="00630CB3">
              <w:rPr>
                <w:color w:val="auto"/>
                <w:sz w:val="18"/>
                <w:szCs w:val="18"/>
              </w:rPr>
              <w:t>Duas por local</w:t>
            </w:r>
          </w:p>
        </w:tc>
      </w:tr>
      <w:tr w:rsidR="00637032" w:rsidRPr="00630CB3" w:rsidTr="002E75D3">
        <w:trPr>
          <w:trHeight w:val="284"/>
          <w:jc w:val="center"/>
        </w:trPr>
        <w:tc>
          <w:tcPr>
            <w:tcW w:w="4820" w:type="dxa"/>
            <w:tcBorders>
              <w:top w:val="single" w:sz="4" w:space="0" w:color="auto"/>
              <w:left w:val="single" w:sz="4" w:space="0" w:color="auto"/>
              <w:bottom w:val="single" w:sz="4" w:space="0" w:color="auto"/>
              <w:right w:val="single" w:sz="4" w:space="0" w:color="auto"/>
            </w:tcBorders>
            <w:noWrap/>
            <w:vAlign w:val="bottom"/>
          </w:tcPr>
          <w:p w:rsidR="00637032" w:rsidRPr="00630CB3" w:rsidRDefault="001F6DC7" w:rsidP="001F6DC7">
            <w:pPr>
              <w:jc w:val="left"/>
              <w:rPr>
                <w:color w:val="auto"/>
                <w:sz w:val="20"/>
                <w:szCs w:val="20"/>
              </w:rPr>
            </w:pPr>
            <w:r w:rsidRPr="00630CB3">
              <w:rPr>
                <w:color w:val="auto"/>
                <w:sz w:val="20"/>
                <w:szCs w:val="20"/>
              </w:rPr>
              <w:t xml:space="preserve">Rádio de comunicação </w:t>
            </w:r>
            <w:r w:rsidR="00AA4854" w:rsidRPr="00630CB3">
              <w:rPr>
                <w:color w:val="auto"/>
                <w:sz w:val="20"/>
                <w:szCs w:val="20"/>
              </w:rPr>
              <w:t xml:space="preserve">manual </w:t>
            </w:r>
            <w:r w:rsidRPr="00630CB3">
              <w:rPr>
                <w:color w:val="auto"/>
                <w:sz w:val="20"/>
                <w:szCs w:val="20"/>
              </w:rPr>
              <w:t>(transmissor)</w:t>
            </w:r>
            <w:r w:rsidR="00AA4854" w:rsidRPr="00630CB3">
              <w:rPr>
                <w:color w:val="auto"/>
                <w:sz w:val="20"/>
                <w:szCs w:val="20"/>
              </w:rPr>
              <w:t xml:space="preserve"> para atender distância de até 30 Km</w:t>
            </w:r>
          </w:p>
        </w:tc>
        <w:tc>
          <w:tcPr>
            <w:tcW w:w="1134" w:type="dxa"/>
            <w:tcBorders>
              <w:top w:val="single" w:sz="4" w:space="0" w:color="auto"/>
              <w:left w:val="nil"/>
              <w:bottom w:val="single" w:sz="4" w:space="0" w:color="auto"/>
              <w:right w:val="single" w:sz="4" w:space="0" w:color="auto"/>
            </w:tcBorders>
            <w:vAlign w:val="center"/>
          </w:tcPr>
          <w:p w:rsidR="00637032" w:rsidRPr="00630CB3" w:rsidRDefault="001F6DC7">
            <w:pPr>
              <w:jc w:val="center"/>
              <w:rPr>
                <w:color w:val="auto"/>
                <w:sz w:val="18"/>
                <w:szCs w:val="18"/>
              </w:rPr>
            </w:pPr>
            <w:r w:rsidRPr="00630CB3">
              <w:rPr>
                <w:color w:val="auto"/>
                <w:sz w:val="18"/>
                <w:szCs w:val="18"/>
              </w:rPr>
              <w:t>2</w:t>
            </w:r>
          </w:p>
        </w:tc>
        <w:tc>
          <w:tcPr>
            <w:tcW w:w="2602" w:type="dxa"/>
            <w:tcBorders>
              <w:top w:val="single" w:sz="4" w:space="0" w:color="auto"/>
              <w:left w:val="nil"/>
              <w:bottom w:val="single" w:sz="4" w:space="0" w:color="auto"/>
              <w:right w:val="single" w:sz="4" w:space="0" w:color="auto"/>
            </w:tcBorders>
            <w:vAlign w:val="center"/>
          </w:tcPr>
          <w:p w:rsidR="00637032" w:rsidRPr="00630CB3" w:rsidRDefault="001F6DC7">
            <w:pPr>
              <w:jc w:val="center"/>
              <w:rPr>
                <w:color w:val="auto"/>
                <w:sz w:val="18"/>
                <w:szCs w:val="18"/>
              </w:rPr>
            </w:pPr>
            <w:r w:rsidRPr="00630CB3">
              <w:rPr>
                <w:color w:val="auto"/>
                <w:sz w:val="18"/>
                <w:szCs w:val="18"/>
              </w:rPr>
              <w:t>Um para o posto UME e outro para o posto Sede-5ª/SR.</w:t>
            </w:r>
          </w:p>
        </w:tc>
      </w:tr>
    </w:tbl>
    <w:p w:rsidR="00637032" w:rsidRPr="00630CB3" w:rsidRDefault="00637032">
      <w:pPr>
        <w:tabs>
          <w:tab w:val="left" w:pos="0"/>
        </w:tabs>
        <w:autoSpaceDE w:val="0"/>
        <w:autoSpaceDN w:val="0"/>
        <w:adjustRightInd w:val="0"/>
        <w:rPr>
          <w:sz w:val="22"/>
          <w:szCs w:val="22"/>
        </w:rPr>
      </w:pPr>
    </w:p>
    <w:p w:rsidR="00637032" w:rsidRPr="005A0448" w:rsidRDefault="00637032" w:rsidP="00D036A6">
      <w:pPr>
        <w:pStyle w:val="PargrafodaLista"/>
        <w:ind w:left="0"/>
        <w:rPr>
          <w:color w:val="auto"/>
        </w:rPr>
      </w:pPr>
      <w:r w:rsidRPr="005A0448">
        <w:rPr>
          <w:color w:val="auto"/>
        </w:rPr>
        <w:t>12.2. Todo o material de consumo, utensílios e equipamentos necessários à execução dos serviços serão fornecidos pela Contratada</w:t>
      </w:r>
      <w:r w:rsidR="00A0686D" w:rsidRPr="005A0448">
        <w:rPr>
          <w:color w:val="auto"/>
        </w:rPr>
        <w:t xml:space="preserve">, sendo de </w:t>
      </w:r>
      <w:r w:rsidRPr="005A0448">
        <w:rPr>
          <w:color w:val="auto"/>
        </w:rPr>
        <w:t>q</w:t>
      </w:r>
      <w:r w:rsidR="000B7D3B" w:rsidRPr="005A0448">
        <w:rPr>
          <w:color w:val="auto"/>
        </w:rPr>
        <w:t>ualidade</w:t>
      </w:r>
      <w:r w:rsidR="00827CB0" w:rsidRPr="005A0448">
        <w:rPr>
          <w:color w:val="auto"/>
        </w:rPr>
        <w:t xml:space="preserve"> </w:t>
      </w:r>
      <w:r w:rsidR="00A0686D" w:rsidRPr="005A0448">
        <w:rPr>
          <w:color w:val="auto"/>
        </w:rPr>
        <w:t xml:space="preserve">e em quantidade </w:t>
      </w:r>
      <w:r w:rsidR="00827CB0" w:rsidRPr="005A0448">
        <w:rPr>
          <w:color w:val="auto"/>
        </w:rPr>
        <w:t>definida</w:t>
      </w:r>
      <w:r w:rsidR="000B7D3B" w:rsidRPr="005A0448">
        <w:rPr>
          <w:color w:val="auto"/>
        </w:rPr>
        <w:t>, podendo ser solicitado</w:t>
      </w:r>
      <w:r w:rsidR="00A0686D" w:rsidRPr="005A0448">
        <w:rPr>
          <w:color w:val="auto"/>
        </w:rPr>
        <w:t>s</w:t>
      </w:r>
      <w:r w:rsidR="006D414B" w:rsidRPr="005A0448">
        <w:rPr>
          <w:color w:val="auto"/>
        </w:rPr>
        <w:t xml:space="preserve"> </w:t>
      </w:r>
      <w:r w:rsidR="000B7D3B" w:rsidRPr="005A0448">
        <w:rPr>
          <w:color w:val="auto"/>
        </w:rPr>
        <w:t xml:space="preserve">pela Contratante, </w:t>
      </w:r>
      <w:r w:rsidR="006D414B" w:rsidRPr="005A0448">
        <w:rPr>
          <w:color w:val="auto"/>
        </w:rPr>
        <w:t>conforme a eficiência</w:t>
      </w:r>
      <w:r w:rsidR="002406B2" w:rsidRPr="005A0448">
        <w:rPr>
          <w:color w:val="auto"/>
        </w:rPr>
        <w:t xml:space="preserve"> e necessidade da CODEVASF-5ª/SR.</w:t>
      </w:r>
    </w:p>
    <w:p w:rsidR="00637032" w:rsidRPr="00630CB3" w:rsidRDefault="00637032" w:rsidP="00D036A6">
      <w:pPr>
        <w:pStyle w:val="PargrafodaLista"/>
        <w:ind w:left="0"/>
      </w:pPr>
      <w:r w:rsidRPr="005A0448">
        <w:t>12.3. Para execução</w:t>
      </w:r>
      <w:r w:rsidRPr="00630CB3">
        <w:t xml:space="preserve"> do serviço contratado, serão necessários,</w:t>
      </w:r>
      <w:r w:rsidRPr="00630CB3">
        <w:rPr>
          <w:color w:val="auto"/>
        </w:rPr>
        <w:t xml:space="preserve"> no mínimo, </w:t>
      </w:r>
      <w:r w:rsidR="00C556A1" w:rsidRPr="00630CB3">
        <w:rPr>
          <w:color w:val="auto"/>
        </w:rPr>
        <w:t xml:space="preserve">os </w:t>
      </w:r>
      <w:r w:rsidR="00C556A1" w:rsidRPr="00630CB3">
        <w:t>uniformes e equipamentos mencionados</w:t>
      </w:r>
      <w:r w:rsidRPr="00630CB3">
        <w:t>, ficando sob responsabilidade da Contratada o fornecimento de quaisquer outros materiais e equipamentos necessários a execução dos serviços, que não estejam relacionados.</w:t>
      </w:r>
    </w:p>
    <w:p w:rsidR="00637032" w:rsidRPr="00630CB3" w:rsidRDefault="00637032" w:rsidP="00D036A6">
      <w:pPr>
        <w:pStyle w:val="PargrafodaLista"/>
        <w:ind w:left="0"/>
        <w:rPr>
          <w:color w:val="auto"/>
        </w:rPr>
      </w:pPr>
      <w:r w:rsidRPr="00630CB3">
        <w:rPr>
          <w:color w:val="auto"/>
        </w:rPr>
        <w:t>12.4. As quantidades relacionadas são estimativas e podem sofrer alterações de acordo com as necessidades da Contratante.</w:t>
      </w:r>
    </w:p>
    <w:p w:rsidR="00637032" w:rsidRPr="00630CB3" w:rsidRDefault="00637032" w:rsidP="00D036A6">
      <w:pPr>
        <w:pStyle w:val="PargrafodaLista"/>
        <w:ind w:left="0"/>
      </w:pPr>
      <w:r w:rsidRPr="00630CB3">
        <w:t>12.5. Os equipamentos a serem fornecidos pela Contratada deverão ser disponibilizados, novos</w:t>
      </w:r>
      <w:r w:rsidR="00A0686D">
        <w:t>,</w:t>
      </w:r>
      <w:r w:rsidRPr="00630CB3">
        <w:t xml:space="preserve"> de primeiro uso e deverão ser fornecidos com antecedência de 1</w:t>
      </w:r>
      <w:r w:rsidR="007F3FEC" w:rsidRPr="00630CB3">
        <w:t>0</w:t>
      </w:r>
      <w:r w:rsidRPr="00630CB3">
        <w:t xml:space="preserve"> (</w:t>
      </w:r>
      <w:r w:rsidR="007F3FEC" w:rsidRPr="00630CB3">
        <w:t>dez</w:t>
      </w:r>
      <w:r w:rsidRPr="00630CB3">
        <w:t xml:space="preserve">) dias corridos, anteriores a data de início da execução dos serviços e deverão </w:t>
      </w:r>
      <w:r w:rsidRPr="00630CB3">
        <w:lastRenderedPageBreak/>
        <w:t>ser substituídos sempre que apresentarem defeito e necessitarem de manutenção corretiva.</w:t>
      </w:r>
    </w:p>
    <w:p w:rsidR="00637032" w:rsidRPr="00630CB3" w:rsidRDefault="00637032" w:rsidP="00D036A6">
      <w:pPr>
        <w:pStyle w:val="PargrafodaLista"/>
        <w:ind w:left="0"/>
      </w:pPr>
      <w:r w:rsidRPr="00630CB3">
        <w:t>12.</w:t>
      </w:r>
      <w:r w:rsidR="007647D7" w:rsidRPr="00630CB3">
        <w:t>6</w:t>
      </w:r>
      <w:r w:rsidRPr="00630CB3">
        <w:t xml:space="preserve">. O material/equipamento deverá possuir identificação patrimonial da licitante vencedora, de forma a não serem confundidos com similares de propriedade da </w:t>
      </w:r>
      <w:r w:rsidR="004A3C53" w:rsidRPr="00630CB3">
        <w:t>CODEVASF-5ª/SR</w:t>
      </w:r>
      <w:r w:rsidRPr="00630CB3">
        <w:t xml:space="preserve"> e/ou de outra empresa prestadora de serviço. </w:t>
      </w:r>
    </w:p>
    <w:p w:rsidR="00637032" w:rsidRPr="00630CB3" w:rsidRDefault="00637032" w:rsidP="00D036A6">
      <w:pPr>
        <w:pStyle w:val="PargrafodaLista"/>
        <w:ind w:left="0"/>
      </w:pPr>
      <w:r w:rsidRPr="00630CB3">
        <w:t>12.</w:t>
      </w:r>
      <w:r w:rsidR="007647D7" w:rsidRPr="00630CB3">
        <w:t>7</w:t>
      </w:r>
      <w:r w:rsidRPr="00630CB3">
        <w:t xml:space="preserve">. A retirada de qualquer máquina e equipamento disponibilizado para execução do serviço deverá ser comunicada, por escrito, ao Gestor do Contrato. </w:t>
      </w:r>
    </w:p>
    <w:p w:rsidR="00637032" w:rsidRPr="00630CB3" w:rsidRDefault="00637032" w:rsidP="00D036A6">
      <w:pPr>
        <w:pStyle w:val="PargrafodaLista"/>
        <w:ind w:left="0"/>
      </w:pPr>
      <w:r w:rsidRPr="00630CB3">
        <w:t>12.</w:t>
      </w:r>
      <w:r w:rsidR="007647D7" w:rsidRPr="00630CB3">
        <w:t>8</w:t>
      </w:r>
      <w:r w:rsidRPr="00630CB3">
        <w:t>. Os serviços e materiais especificados neste Termo de Referência não excluem outros, que, porventura se façam necessários à boa execução dos serviços, obrigando-se a empresa contratada a executá-los prontamente, como parte integrante de suas obrigações.</w:t>
      </w:r>
    </w:p>
    <w:p w:rsidR="00637032" w:rsidRPr="00630CB3" w:rsidRDefault="007647D7" w:rsidP="002406B2">
      <w:pPr>
        <w:pStyle w:val="PargrafodaLista"/>
        <w:ind w:left="0"/>
        <w:rPr>
          <w:color w:val="auto"/>
        </w:rPr>
      </w:pPr>
      <w:r w:rsidRPr="003649E2">
        <w:t>12.9</w:t>
      </w:r>
      <w:r w:rsidR="00637032" w:rsidRPr="003649E2">
        <w:t xml:space="preserve">. Todos os </w:t>
      </w:r>
      <w:r w:rsidR="002406B2" w:rsidRPr="003649E2">
        <w:t xml:space="preserve">materiais/equipamentos são </w:t>
      </w:r>
      <w:r w:rsidR="002406B2" w:rsidRPr="003649E2">
        <w:rPr>
          <w:color w:val="auto"/>
        </w:rPr>
        <w:t xml:space="preserve">passíveis de recusa pela Contratada caso </w:t>
      </w:r>
      <w:proofErr w:type="gramStart"/>
      <w:r w:rsidR="002406B2" w:rsidRPr="003649E2">
        <w:rPr>
          <w:color w:val="auto"/>
        </w:rPr>
        <w:t>a</w:t>
      </w:r>
      <w:proofErr w:type="gramEnd"/>
      <w:r w:rsidR="002406B2" w:rsidRPr="003649E2">
        <w:rPr>
          <w:color w:val="auto"/>
        </w:rPr>
        <w:t xml:space="preserve"> qualidade não satisfaça as necessidades e o padrão desejáve</w:t>
      </w:r>
      <w:r w:rsidR="005F4999" w:rsidRPr="003649E2">
        <w:rPr>
          <w:color w:val="auto"/>
        </w:rPr>
        <w:t>is</w:t>
      </w:r>
      <w:r w:rsidR="002406B2" w:rsidRPr="003649E2">
        <w:rPr>
          <w:color w:val="auto"/>
        </w:rPr>
        <w:t>.</w:t>
      </w:r>
    </w:p>
    <w:p w:rsidR="00637032" w:rsidRPr="00630CB3" w:rsidRDefault="00637032">
      <w:pPr>
        <w:autoSpaceDE w:val="0"/>
        <w:autoSpaceDN w:val="0"/>
        <w:adjustRightInd w:val="0"/>
        <w:jc w:val="left"/>
        <w:rPr>
          <w:rFonts w:eastAsia="PalatinoLinotype"/>
        </w:rPr>
      </w:pPr>
    </w:p>
    <w:p w:rsidR="00637032" w:rsidRPr="00630CB3" w:rsidRDefault="00637032">
      <w:pPr>
        <w:autoSpaceDE w:val="0"/>
        <w:autoSpaceDN w:val="0"/>
        <w:adjustRightInd w:val="0"/>
        <w:jc w:val="left"/>
        <w:rPr>
          <w:rFonts w:eastAsia="PalatinoLinotype"/>
        </w:rPr>
      </w:pPr>
      <w:r w:rsidRPr="00630CB3">
        <w:rPr>
          <w:rFonts w:eastAsia="PalatinoLinotype"/>
        </w:rPr>
        <w:t>13. INÍCIO DA EXECUÇÃO DOS SERVIÇOS</w:t>
      </w:r>
    </w:p>
    <w:p w:rsidR="00637032" w:rsidRPr="00630CB3" w:rsidRDefault="00637032">
      <w:pPr>
        <w:tabs>
          <w:tab w:val="left" w:pos="0"/>
        </w:tabs>
        <w:autoSpaceDE w:val="0"/>
        <w:autoSpaceDN w:val="0"/>
        <w:adjustRightInd w:val="0"/>
        <w:rPr>
          <w:color w:val="auto"/>
        </w:rPr>
      </w:pPr>
      <w:r w:rsidRPr="00630CB3">
        <w:rPr>
          <w:rFonts w:eastAsia="PalatinoLinotype"/>
          <w:color w:val="auto"/>
        </w:rPr>
        <w:t>13.1.</w:t>
      </w:r>
      <w:r w:rsidRPr="00630CB3">
        <w:rPr>
          <w:color w:val="auto"/>
        </w:rPr>
        <w:t xml:space="preserve"> A execução dos serviços será iniciada no dia seguinte ao término do contrato anterior, </w:t>
      </w:r>
      <w:r w:rsidR="00CC5D7B" w:rsidRPr="00630CB3">
        <w:rPr>
          <w:color w:val="auto"/>
        </w:rPr>
        <w:t xml:space="preserve">com </w:t>
      </w:r>
      <w:r w:rsidRPr="00630CB3">
        <w:rPr>
          <w:color w:val="auto"/>
        </w:rPr>
        <w:t>vigência de 12 (doze) meses, podendo</w:t>
      </w:r>
      <w:r w:rsidR="00453A0F" w:rsidRPr="00630CB3">
        <w:rPr>
          <w:color w:val="auto"/>
        </w:rPr>
        <w:t>, em razão de configurar serviço de natureza contínua,</w:t>
      </w:r>
      <w:r w:rsidRPr="00630CB3">
        <w:rPr>
          <w:color w:val="auto"/>
        </w:rPr>
        <w:t xml:space="preserve"> ser prorrogado </w:t>
      </w:r>
      <w:r w:rsidR="00453A0F" w:rsidRPr="00630CB3">
        <w:rPr>
          <w:color w:val="auto"/>
        </w:rPr>
        <w:t xml:space="preserve">por iguais e sucessivos períodos, </w:t>
      </w:r>
      <w:r w:rsidRPr="00630CB3">
        <w:rPr>
          <w:color w:val="auto"/>
        </w:rPr>
        <w:t>até o limite de 60 (sessenta) meses, com manifestação prévia e expressa das partes</w:t>
      </w:r>
      <w:r w:rsidR="00453A0F" w:rsidRPr="00630CB3">
        <w:rPr>
          <w:color w:val="auto"/>
        </w:rPr>
        <w:t>, desde que os preços e condições pactuados se mostrem mais vantajosos para a Administração</w:t>
      </w:r>
      <w:r w:rsidRPr="00630CB3">
        <w:rPr>
          <w:color w:val="auto"/>
        </w:rPr>
        <w:t>.</w:t>
      </w:r>
    </w:p>
    <w:p w:rsidR="00DC5CE0" w:rsidRPr="00630CB3" w:rsidRDefault="00DC5CE0">
      <w:pPr>
        <w:tabs>
          <w:tab w:val="left" w:pos="0"/>
        </w:tabs>
        <w:autoSpaceDE w:val="0"/>
        <w:autoSpaceDN w:val="0"/>
        <w:adjustRightInd w:val="0"/>
        <w:rPr>
          <w:color w:val="auto"/>
        </w:rPr>
      </w:pPr>
      <w:r w:rsidRPr="00630CB3">
        <w:rPr>
          <w:color w:val="auto"/>
        </w:rPr>
        <w:t xml:space="preserve">13.2 </w:t>
      </w:r>
      <w:r w:rsidR="00B11B9A" w:rsidRPr="00630CB3">
        <w:rPr>
          <w:color w:val="auto"/>
        </w:rPr>
        <w:t xml:space="preserve">Configurará condição para eventual prorrogação contratual a retirada dos custos não renováveis já pagos ou amortizados no primeiro ano da contratação da planilha de custos e formação de preços, conforme estabelece o </w:t>
      </w:r>
      <w:r w:rsidR="005F334A" w:rsidRPr="00630CB3">
        <w:rPr>
          <w:color w:val="auto"/>
        </w:rPr>
        <w:t xml:space="preserve">item 1.2. </w:t>
      </w:r>
      <w:proofErr w:type="gramStart"/>
      <w:r w:rsidR="005F334A" w:rsidRPr="00630CB3">
        <w:rPr>
          <w:color w:val="auto"/>
        </w:rPr>
        <w:t>do</w:t>
      </w:r>
      <w:proofErr w:type="gramEnd"/>
      <w:r w:rsidR="005F334A" w:rsidRPr="00630CB3">
        <w:rPr>
          <w:color w:val="auto"/>
        </w:rPr>
        <w:t xml:space="preserve"> Anexo VII-F da IN nº 5/2017 do Ministério do Planejamento.</w:t>
      </w:r>
    </w:p>
    <w:p w:rsidR="00637032" w:rsidRPr="00630CB3" w:rsidRDefault="00637032">
      <w:pPr>
        <w:autoSpaceDE w:val="0"/>
        <w:autoSpaceDN w:val="0"/>
        <w:adjustRightInd w:val="0"/>
        <w:jc w:val="left"/>
        <w:rPr>
          <w:rFonts w:eastAsia="PalatinoLinotype"/>
        </w:rPr>
      </w:pPr>
    </w:p>
    <w:p w:rsidR="00637032" w:rsidRPr="00630CB3" w:rsidRDefault="00637032">
      <w:pPr>
        <w:autoSpaceDE w:val="0"/>
        <w:autoSpaceDN w:val="0"/>
        <w:adjustRightInd w:val="0"/>
        <w:rPr>
          <w:rFonts w:eastAsia="PalatinoLinotype"/>
        </w:rPr>
      </w:pPr>
      <w:r w:rsidRPr="00630CB3">
        <w:rPr>
          <w:rFonts w:eastAsia="PalatinoLinotype"/>
        </w:rPr>
        <w:t>14. DA VISTORIA</w:t>
      </w:r>
    </w:p>
    <w:p w:rsidR="0004010D" w:rsidRPr="00630CB3" w:rsidRDefault="00637032">
      <w:pPr>
        <w:autoSpaceDE w:val="0"/>
        <w:autoSpaceDN w:val="0"/>
        <w:adjustRightInd w:val="0"/>
        <w:rPr>
          <w:rFonts w:eastAsia="PalatinoLinotype"/>
          <w:color w:val="auto"/>
        </w:rPr>
      </w:pPr>
      <w:r w:rsidRPr="00630CB3">
        <w:rPr>
          <w:rFonts w:eastAsia="PalatinoLinotype"/>
          <w:color w:val="auto"/>
        </w:rPr>
        <w:t xml:space="preserve">14.1. Para o melhor dimensionamento e elaboração de sua proposta, o licitante poderá </w:t>
      </w:r>
      <w:r w:rsidRPr="005A0448">
        <w:rPr>
          <w:rFonts w:eastAsia="PalatinoLinotype"/>
          <w:color w:val="auto"/>
        </w:rPr>
        <w:t>realizar vistoria nas instalações do</w:t>
      </w:r>
      <w:r w:rsidR="005F4999" w:rsidRPr="005A0448">
        <w:rPr>
          <w:rFonts w:eastAsia="PalatinoLinotype"/>
          <w:color w:val="auto"/>
        </w:rPr>
        <w:t>s</w:t>
      </w:r>
      <w:r w:rsidRPr="005A0448">
        <w:rPr>
          <w:rFonts w:eastAsia="PalatinoLinotype"/>
          <w:color w:val="auto"/>
        </w:rPr>
        <w:t xml:space="preserve"> loca</w:t>
      </w:r>
      <w:r w:rsidR="005F4999" w:rsidRPr="005A0448">
        <w:rPr>
          <w:rFonts w:eastAsia="PalatinoLinotype"/>
          <w:color w:val="auto"/>
        </w:rPr>
        <w:t>is</w:t>
      </w:r>
      <w:r w:rsidRPr="005A0448">
        <w:rPr>
          <w:rFonts w:eastAsia="PalatinoLinotype"/>
          <w:color w:val="auto"/>
        </w:rPr>
        <w:t xml:space="preserve"> de execução dos serviços</w:t>
      </w:r>
      <w:r w:rsidR="00451A7F" w:rsidRPr="005A0448">
        <w:rPr>
          <w:rFonts w:eastAsia="PalatinoLinotype"/>
          <w:color w:val="auto"/>
        </w:rPr>
        <w:t xml:space="preserve">, </w:t>
      </w:r>
      <w:r w:rsidR="005F4999" w:rsidRPr="005A0448">
        <w:rPr>
          <w:rFonts w:eastAsia="PalatinoLinotype"/>
          <w:color w:val="auto"/>
        </w:rPr>
        <w:t>relacionado</w:t>
      </w:r>
      <w:r w:rsidR="008F1E85" w:rsidRPr="005A0448">
        <w:rPr>
          <w:rFonts w:eastAsia="PalatinoLinotype"/>
          <w:color w:val="auto"/>
        </w:rPr>
        <w:t>s no</w:t>
      </w:r>
      <w:r w:rsidR="00451A7F" w:rsidRPr="005A0448">
        <w:rPr>
          <w:rFonts w:eastAsia="PalatinoLinotype"/>
          <w:color w:val="auto"/>
        </w:rPr>
        <w:t xml:space="preserve"> item </w:t>
      </w:r>
      <w:r w:rsidR="00F849FC" w:rsidRPr="005A0448">
        <w:rPr>
          <w:rFonts w:eastAsia="PalatinoLinotype"/>
          <w:color w:val="auto"/>
        </w:rPr>
        <w:t xml:space="preserve">5.5 </w:t>
      </w:r>
      <w:r w:rsidR="00F608B7" w:rsidRPr="005A0448">
        <w:rPr>
          <w:rFonts w:eastAsia="PalatinoLinotype"/>
          <w:color w:val="auto"/>
        </w:rPr>
        <w:t>deste termo</w:t>
      </w:r>
      <w:r w:rsidRPr="005A0448">
        <w:rPr>
          <w:rFonts w:eastAsia="PalatinoLinotype"/>
          <w:color w:val="auto"/>
        </w:rPr>
        <w:t xml:space="preserve">, </w:t>
      </w:r>
      <w:r w:rsidR="008F1E85" w:rsidRPr="005A0448">
        <w:rPr>
          <w:rFonts w:eastAsia="PalatinoLinotype"/>
          <w:color w:val="auto"/>
        </w:rPr>
        <w:t>como forma de subsidiar a elaboração de sua proposta, uma vez que as peculiaridades de cada localidade poder</w:t>
      </w:r>
      <w:r w:rsidR="006817B4" w:rsidRPr="005A0448">
        <w:rPr>
          <w:rFonts w:eastAsia="PalatinoLinotype"/>
          <w:color w:val="auto"/>
        </w:rPr>
        <w:t xml:space="preserve">ão </w:t>
      </w:r>
      <w:r w:rsidR="008F1E85" w:rsidRPr="005A0448">
        <w:rPr>
          <w:rFonts w:eastAsia="PalatinoLinotype"/>
          <w:color w:val="auto"/>
        </w:rPr>
        <w:t xml:space="preserve">interferir diretamente </w:t>
      </w:r>
      <w:r w:rsidR="006817B4" w:rsidRPr="005A0448">
        <w:rPr>
          <w:rFonts w:eastAsia="PalatinoLinotype"/>
          <w:color w:val="auto"/>
        </w:rPr>
        <w:t xml:space="preserve">em sua </w:t>
      </w:r>
      <w:r w:rsidR="008F1E85" w:rsidRPr="005A0448">
        <w:rPr>
          <w:rFonts w:eastAsia="PalatinoLinotype"/>
          <w:color w:val="auto"/>
        </w:rPr>
        <w:t>elaboração, a exemplo da p</w:t>
      </w:r>
      <w:r w:rsidR="006817B4" w:rsidRPr="005A0448">
        <w:rPr>
          <w:rFonts w:eastAsia="PalatinoLinotype"/>
          <w:color w:val="auto"/>
        </w:rPr>
        <w:t>arti</w:t>
      </w:r>
      <w:r w:rsidR="008F1E85" w:rsidRPr="005A0448">
        <w:rPr>
          <w:rFonts w:eastAsia="PalatinoLinotype"/>
          <w:color w:val="auto"/>
        </w:rPr>
        <w:t xml:space="preserve">cularidade de serviço público de transporte para as localidades descritas </w:t>
      </w:r>
      <w:r w:rsidR="009C3269" w:rsidRPr="005A0448">
        <w:rPr>
          <w:rFonts w:eastAsia="PalatinoLinotype"/>
          <w:color w:val="auto"/>
        </w:rPr>
        <w:t>anteriormente</w:t>
      </w:r>
      <w:r w:rsidR="008F1E85" w:rsidRPr="005A0448">
        <w:rPr>
          <w:rFonts w:eastAsia="PalatinoLinotype"/>
          <w:color w:val="auto"/>
        </w:rPr>
        <w:t>.</w:t>
      </w:r>
    </w:p>
    <w:p w:rsidR="00637032" w:rsidRPr="00630CB3" w:rsidRDefault="0004010D">
      <w:pPr>
        <w:autoSpaceDE w:val="0"/>
        <w:autoSpaceDN w:val="0"/>
        <w:adjustRightInd w:val="0"/>
        <w:rPr>
          <w:rFonts w:eastAsia="PalatinoLinotype"/>
          <w:color w:val="auto"/>
        </w:rPr>
      </w:pPr>
      <w:r w:rsidRPr="00630CB3">
        <w:rPr>
          <w:rFonts w:eastAsia="PalatinoLinotype"/>
          <w:color w:val="auto"/>
        </w:rPr>
        <w:t>14.2. Para a realização da vistoria, o licitante será</w:t>
      </w:r>
      <w:r w:rsidR="008F1E85" w:rsidRPr="00630CB3">
        <w:rPr>
          <w:rFonts w:eastAsia="PalatinoLinotype"/>
          <w:color w:val="auto"/>
        </w:rPr>
        <w:t xml:space="preserve"> </w:t>
      </w:r>
      <w:r w:rsidR="00637032" w:rsidRPr="00630CB3">
        <w:rPr>
          <w:rFonts w:eastAsia="PalatinoLinotype"/>
          <w:color w:val="auto"/>
        </w:rPr>
        <w:t>acompanhado por servidor designado para esse fim, de segunda à sexta-feira, das 09h às 11h30 e das 14h00 às 16h30, devendo o agendamento ser efetuado p</w:t>
      </w:r>
      <w:r w:rsidR="00BB550C" w:rsidRPr="00630CB3">
        <w:rPr>
          <w:rFonts w:eastAsia="PalatinoLinotype"/>
          <w:color w:val="auto"/>
        </w:rPr>
        <w:t>reviamente pelo telefone (82) 3551</w:t>
      </w:r>
      <w:r w:rsidR="00637032" w:rsidRPr="00630CB3">
        <w:rPr>
          <w:rFonts w:eastAsia="PalatinoLinotype"/>
          <w:color w:val="auto"/>
        </w:rPr>
        <w:t>-</w:t>
      </w:r>
      <w:r w:rsidRPr="00630CB3">
        <w:rPr>
          <w:rFonts w:eastAsia="PalatinoLinotype"/>
          <w:color w:val="auto"/>
        </w:rPr>
        <w:t>9456</w:t>
      </w:r>
      <w:r w:rsidR="00637032" w:rsidRPr="00630CB3">
        <w:rPr>
          <w:rFonts w:eastAsia="PalatinoLinotype"/>
          <w:color w:val="auto"/>
        </w:rPr>
        <w:t>.</w:t>
      </w:r>
    </w:p>
    <w:p w:rsidR="00637032" w:rsidRPr="00630CB3" w:rsidRDefault="008C6284">
      <w:pPr>
        <w:autoSpaceDE w:val="0"/>
        <w:autoSpaceDN w:val="0"/>
        <w:adjustRightInd w:val="0"/>
        <w:rPr>
          <w:rFonts w:eastAsia="PalatinoLinotype"/>
          <w:color w:val="auto"/>
        </w:rPr>
      </w:pPr>
      <w:r w:rsidRPr="00630CB3">
        <w:rPr>
          <w:rFonts w:eastAsia="PalatinoLinotype"/>
          <w:color w:val="auto"/>
        </w:rPr>
        <w:t>14.3</w:t>
      </w:r>
      <w:r w:rsidR="00637032" w:rsidRPr="00630CB3">
        <w:rPr>
          <w:rFonts w:eastAsia="PalatinoLinotype"/>
          <w:color w:val="auto"/>
        </w:rPr>
        <w:t>. Nenhuma visita será realizada sem a confirmação de seu agendamento, por e-mail, por parte da Contratante.</w:t>
      </w:r>
    </w:p>
    <w:p w:rsidR="007A0DE8" w:rsidRPr="00630CB3" w:rsidRDefault="008C6284" w:rsidP="007A0DE8">
      <w:pPr>
        <w:autoSpaceDE w:val="0"/>
        <w:autoSpaceDN w:val="0"/>
        <w:adjustRightInd w:val="0"/>
        <w:rPr>
          <w:rFonts w:eastAsia="PalatinoLinotype"/>
          <w:color w:val="auto"/>
        </w:rPr>
      </w:pPr>
      <w:r w:rsidRPr="00630CB3">
        <w:rPr>
          <w:rFonts w:eastAsia="PalatinoLinotype"/>
          <w:color w:val="auto"/>
        </w:rPr>
        <w:t>14.4</w:t>
      </w:r>
      <w:r w:rsidR="00637032" w:rsidRPr="00630CB3">
        <w:rPr>
          <w:rFonts w:eastAsia="PalatinoLinotype"/>
          <w:color w:val="auto"/>
        </w:rPr>
        <w:t>. A vistoria é FACULTATIVA, podendo a licitante realizá-la por in</w:t>
      </w:r>
      <w:r w:rsidR="007A0DE8" w:rsidRPr="00630CB3">
        <w:rPr>
          <w:rFonts w:eastAsia="PalatinoLinotype"/>
          <w:color w:val="auto"/>
        </w:rPr>
        <w:t>termédio de representante legal.</w:t>
      </w:r>
    </w:p>
    <w:p w:rsidR="008F1E85" w:rsidRPr="002E75D3" w:rsidRDefault="008C6284">
      <w:pPr>
        <w:autoSpaceDE w:val="0"/>
        <w:autoSpaceDN w:val="0"/>
        <w:adjustRightInd w:val="0"/>
        <w:rPr>
          <w:rFonts w:eastAsia="PalatinoLinotype"/>
          <w:color w:val="auto"/>
        </w:rPr>
      </w:pPr>
      <w:r w:rsidRPr="002E75D3">
        <w:rPr>
          <w:rFonts w:eastAsia="PalatinoLinotype"/>
          <w:color w:val="auto"/>
        </w:rPr>
        <w:t>14.5</w:t>
      </w:r>
      <w:r w:rsidR="00637032" w:rsidRPr="002E75D3">
        <w:rPr>
          <w:rFonts w:eastAsia="PalatinoLinotype"/>
          <w:color w:val="auto"/>
        </w:rPr>
        <w:t>. Para a vistoria, o licitante, ou o seu representante, deverá estar devidamente identificado, e assinará a declaração de vistoria</w:t>
      </w:r>
      <w:r w:rsidR="008F1E85" w:rsidRPr="002E75D3">
        <w:rPr>
          <w:rFonts w:eastAsia="PalatinoLinotype"/>
          <w:color w:val="auto"/>
        </w:rPr>
        <w:t>.</w:t>
      </w:r>
    </w:p>
    <w:p w:rsidR="00637032" w:rsidRPr="002E75D3" w:rsidRDefault="008C6284">
      <w:pPr>
        <w:autoSpaceDE w:val="0"/>
        <w:autoSpaceDN w:val="0"/>
        <w:adjustRightInd w:val="0"/>
        <w:rPr>
          <w:rFonts w:eastAsia="PalatinoLinotype"/>
          <w:color w:val="auto"/>
        </w:rPr>
      </w:pPr>
      <w:r w:rsidRPr="002E75D3">
        <w:rPr>
          <w:rFonts w:eastAsia="PalatinoLinotype"/>
          <w:color w:val="auto"/>
        </w:rPr>
        <w:t>14.6</w:t>
      </w:r>
      <w:r w:rsidR="00637032" w:rsidRPr="002E75D3">
        <w:rPr>
          <w:rFonts w:eastAsia="PalatinoLinotype"/>
          <w:color w:val="auto"/>
        </w:rPr>
        <w:t>. O prazo para vistoria iniciar-se-á no dia útil seguinte ao da publicação do Edital, estendendo-se até o dia útil anterior à data prevista para a abertura da sessão pública.</w:t>
      </w:r>
    </w:p>
    <w:p w:rsidR="00637032" w:rsidRDefault="008C6284">
      <w:pPr>
        <w:autoSpaceDE w:val="0"/>
        <w:autoSpaceDN w:val="0"/>
        <w:adjustRightInd w:val="0"/>
        <w:rPr>
          <w:rFonts w:eastAsia="PalatinoLinotype"/>
          <w:color w:val="auto"/>
        </w:rPr>
      </w:pPr>
      <w:r w:rsidRPr="00630CB3">
        <w:rPr>
          <w:rFonts w:eastAsia="PalatinoLinotype"/>
          <w:color w:val="auto"/>
        </w:rPr>
        <w:t>14.7</w:t>
      </w:r>
      <w:r w:rsidR="00C91BAC" w:rsidRPr="00630CB3">
        <w:rPr>
          <w:rFonts w:eastAsia="PalatinoLinotype"/>
          <w:color w:val="auto"/>
        </w:rPr>
        <w:t xml:space="preserve">. Em nenhuma hipótese, o desconhecimento das condições das instalações da </w:t>
      </w:r>
      <w:r w:rsidR="004A3C53" w:rsidRPr="00630CB3">
        <w:rPr>
          <w:rFonts w:eastAsia="PalatinoLinotype"/>
          <w:color w:val="auto"/>
        </w:rPr>
        <w:t>CODEVASF-5ª/SR</w:t>
      </w:r>
      <w:r w:rsidR="00C91BAC" w:rsidRPr="00630CB3">
        <w:rPr>
          <w:rFonts w:eastAsia="PalatinoLinotype"/>
          <w:color w:val="auto"/>
        </w:rPr>
        <w:t xml:space="preserve"> poderá ser alegado como justificativa para inexecução ou execução irregular do serviço a ser prestado.</w:t>
      </w:r>
    </w:p>
    <w:p w:rsidR="00D036A6" w:rsidRPr="00630CB3" w:rsidRDefault="00D036A6">
      <w:pPr>
        <w:autoSpaceDE w:val="0"/>
        <w:autoSpaceDN w:val="0"/>
        <w:adjustRightInd w:val="0"/>
        <w:rPr>
          <w:rFonts w:eastAsia="PalatinoLinotype"/>
          <w:color w:val="auto"/>
        </w:rPr>
      </w:pPr>
    </w:p>
    <w:p w:rsidR="00637032" w:rsidRPr="00630CB3" w:rsidRDefault="00637032">
      <w:pPr>
        <w:autoSpaceDE w:val="0"/>
        <w:autoSpaceDN w:val="0"/>
        <w:adjustRightInd w:val="0"/>
        <w:rPr>
          <w:rFonts w:eastAsia="PalatinoLinotype"/>
        </w:rPr>
      </w:pPr>
      <w:r w:rsidRPr="00630CB3">
        <w:rPr>
          <w:rFonts w:eastAsia="PalatinoLinotype"/>
        </w:rPr>
        <w:t>15. OBRIGAÇÕES DA CONTRATANTE</w:t>
      </w:r>
    </w:p>
    <w:p w:rsidR="00637032" w:rsidRPr="00630CB3" w:rsidRDefault="00637032">
      <w:pPr>
        <w:autoSpaceDE w:val="0"/>
        <w:autoSpaceDN w:val="0"/>
        <w:adjustRightInd w:val="0"/>
        <w:rPr>
          <w:rFonts w:eastAsia="PalatinoLinotype"/>
          <w:color w:val="auto"/>
        </w:rPr>
      </w:pPr>
      <w:r w:rsidRPr="00630CB3">
        <w:rPr>
          <w:rFonts w:eastAsia="PalatinoLinotype"/>
        </w:rPr>
        <w:t xml:space="preserve">15.1. Exigir o cumprimento de todas as obrigações assumidas pela Contratada, de </w:t>
      </w:r>
      <w:r w:rsidRPr="00630CB3">
        <w:rPr>
          <w:rFonts w:eastAsia="PalatinoLinotype"/>
          <w:color w:val="auto"/>
        </w:rPr>
        <w:t>acordo com as cláusulas contratuais</w:t>
      </w:r>
      <w:r w:rsidR="00833FBE" w:rsidRPr="00630CB3">
        <w:rPr>
          <w:rFonts w:eastAsia="PalatinoLinotype"/>
          <w:color w:val="auto"/>
        </w:rPr>
        <w:t>, o edital</w:t>
      </w:r>
      <w:r w:rsidRPr="00630CB3">
        <w:rPr>
          <w:rFonts w:eastAsia="PalatinoLinotype"/>
          <w:color w:val="auto"/>
        </w:rPr>
        <w:t xml:space="preserve"> </w:t>
      </w:r>
      <w:r w:rsidR="007355C8" w:rsidRPr="00630CB3">
        <w:rPr>
          <w:rFonts w:eastAsia="PalatinoLinotype"/>
          <w:color w:val="auto"/>
        </w:rPr>
        <w:t>e os termos de sua proposta, proporcionando todas as facilidades necessárias à boa execução dos serviços.</w:t>
      </w:r>
    </w:p>
    <w:p w:rsidR="00637032" w:rsidRPr="00630CB3" w:rsidRDefault="00637032">
      <w:pPr>
        <w:autoSpaceDE w:val="0"/>
        <w:autoSpaceDN w:val="0"/>
        <w:adjustRightInd w:val="0"/>
        <w:rPr>
          <w:rFonts w:eastAsia="PalatinoLinotype"/>
          <w:color w:val="auto"/>
        </w:rPr>
      </w:pPr>
      <w:r w:rsidRPr="00630CB3">
        <w:rPr>
          <w:rFonts w:eastAsia="PalatinoLinotype"/>
          <w:color w:val="auto"/>
        </w:rPr>
        <w:t xml:space="preserve">15.2. Exercer o acompanhamento e a fiscalização dos serviços, </w:t>
      </w:r>
      <w:r w:rsidR="007355C8" w:rsidRPr="00630CB3">
        <w:rPr>
          <w:rFonts w:eastAsia="PalatinoLinotype"/>
          <w:color w:val="auto"/>
        </w:rPr>
        <w:t xml:space="preserve">sob os aspectos qualitativo e quantitativo, </w:t>
      </w:r>
      <w:r w:rsidRPr="00630CB3">
        <w:rPr>
          <w:rFonts w:eastAsia="PalatinoLinotype"/>
          <w:color w:val="auto"/>
        </w:rPr>
        <w:t xml:space="preserve">por </w:t>
      </w:r>
      <w:r w:rsidR="007355C8" w:rsidRPr="00630CB3">
        <w:rPr>
          <w:rFonts w:eastAsia="PalatinoLinotype"/>
          <w:color w:val="auto"/>
        </w:rPr>
        <w:t>empregado</w:t>
      </w:r>
      <w:r w:rsidRPr="00630CB3">
        <w:rPr>
          <w:rFonts w:eastAsia="PalatinoLinotype"/>
          <w:color w:val="auto"/>
        </w:rPr>
        <w:t xml:space="preserve"> especialmente designado, </w:t>
      </w:r>
      <w:r w:rsidR="003E377B" w:rsidRPr="00630CB3">
        <w:rPr>
          <w:rFonts w:eastAsia="PalatinoLinotype"/>
          <w:color w:val="auto"/>
        </w:rPr>
        <w:t xml:space="preserve">rejeitando, no todo ou em parte, o serviço executado em desacordo com o contrato, não eximindo a CONTRATATA de total responsabilidade quanto à execução dos serviços, bem como </w:t>
      </w:r>
      <w:r w:rsidRPr="00630CB3">
        <w:rPr>
          <w:rFonts w:eastAsia="PalatinoLinotype"/>
          <w:color w:val="auto"/>
        </w:rPr>
        <w:t>anotando em registro próprio as falhas detectadas, indicando dia, mês e ano</w:t>
      </w:r>
      <w:r w:rsidR="003E377B" w:rsidRPr="00630CB3">
        <w:rPr>
          <w:rFonts w:eastAsia="PalatinoLinotype"/>
          <w:color w:val="auto"/>
        </w:rPr>
        <w:t xml:space="preserve"> e </w:t>
      </w:r>
      <w:r w:rsidRPr="00630CB3">
        <w:rPr>
          <w:rFonts w:eastAsia="PalatinoLinotype"/>
          <w:color w:val="auto"/>
        </w:rPr>
        <w:t>o nome dos empregados eventualmente envolvidos, e encaminhando os apontamentos à autoridade competent</w:t>
      </w:r>
      <w:r w:rsidR="009C3269">
        <w:rPr>
          <w:rFonts w:eastAsia="PalatinoLinotype"/>
          <w:color w:val="auto"/>
        </w:rPr>
        <w:t>e para as providências cabíveis.</w:t>
      </w:r>
    </w:p>
    <w:p w:rsidR="00637032" w:rsidRPr="00630CB3" w:rsidRDefault="00637032">
      <w:pPr>
        <w:autoSpaceDE w:val="0"/>
        <w:autoSpaceDN w:val="0"/>
        <w:adjustRightInd w:val="0"/>
        <w:rPr>
          <w:rFonts w:eastAsia="PalatinoLinotype"/>
          <w:color w:val="auto"/>
        </w:rPr>
      </w:pPr>
      <w:r w:rsidRPr="00630CB3">
        <w:rPr>
          <w:rFonts w:eastAsia="PalatinoLinotype"/>
          <w:color w:val="auto"/>
        </w:rPr>
        <w:t>15.3. Notificar a Contratada por escrito da ocorrência de eventuais imperfeições no curso da execução dos serviços, fixando p</w:t>
      </w:r>
      <w:r w:rsidR="009C3269">
        <w:rPr>
          <w:rFonts w:eastAsia="PalatinoLinotype"/>
          <w:color w:val="auto"/>
        </w:rPr>
        <w:t>razo para a sua correção.</w:t>
      </w:r>
    </w:p>
    <w:p w:rsidR="00637032" w:rsidRPr="00630CB3" w:rsidRDefault="00637032">
      <w:pPr>
        <w:autoSpaceDE w:val="0"/>
        <w:autoSpaceDN w:val="0"/>
        <w:adjustRightInd w:val="0"/>
        <w:rPr>
          <w:rFonts w:eastAsia="PalatinoLinotype"/>
          <w:color w:val="auto"/>
        </w:rPr>
      </w:pPr>
      <w:r w:rsidRPr="00630CB3">
        <w:rPr>
          <w:rFonts w:eastAsia="PalatinoLinotype"/>
          <w:color w:val="auto"/>
        </w:rPr>
        <w:t xml:space="preserve">15.4. Não permitir que os empregados da Contratada realizem horas extras, exceto em </w:t>
      </w:r>
      <w:r w:rsidRPr="00630CB3">
        <w:rPr>
          <w:rFonts w:eastAsia="PalatinoLinotype"/>
        </w:rPr>
        <w:t xml:space="preserve">caso de comprovada necessidade de serviço, formalmente justificada pela autoridade do órgão para o qual o trabalho seja prestado e desde que observado o limite da </w:t>
      </w:r>
      <w:r w:rsidRPr="00630CB3">
        <w:rPr>
          <w:rFonts w:eastAsia="PalatinoLinotype"/>
          <w:color w:val="auto"/>
        </w:rPr>
        <w:t>legislação trabalhista</w:t>
      </w:r>
      <w:r w:rsidR="00A016DE" w:rsidRPr="00630CB3">
        <w:rPr>
          <w:rFonts w:eastAsia="PalatinoLinotype"/>
          <w:color w:val="auto"/>
        </w:rPr>
        <w:t xml:space="preserve"> em vigor</w:t>
      </w:r>
      <w:r w:rsidR="006B0D6F" w:rsidRPr="00630CB3">
        <w:rPr>
          <w:rFonts w:eastAsia="PalatinoLinotype"/>
          <w:color w:val="auto"/>
        </w:rPr>
        <w:t xml:space="preserve">, Lei 13.467/2017, </w:t>
      </w:r>
      <w:r w:rsidR="00A016DE" w:rsidRPr="00630CB3">
        <w:rPr>
          <w:rFonts w:eastAsia="PalatinoLinotype"/>
          <w:color w:val="auto"/>
        </w:rPr>
        <w:t>ap</w:t>
      </w:r>
      <w:r w:rsidR="006B0D6F" w:rsidRPr="00630CB3">
        <w:rPr>
          <w:rFonts w:eastAsia="PalatinoLinotype"/>
          <w:color w:val="auto"/>
        </w:rPr>
        <w:t xml:space="preserve">licável a partir de 11 de </w:t>
      </w:r>
      <w:r w:rsidR="00A016DE" w:rsidRPr="00630CB3">
        <w:rPr>
          <w:rFonts w:eastAsia="PalatinoLinotype"/>
          <w:color w:val="auto"/>
        </w:rPr>
        <w:t>novembro de 2017</w:t>
      </w:r>
      <w:r w:rsidRPr="00630CB3">
        <w:rPr>
          <w:rFonts w:eastAsia="PalatinoLinotype"/>
          <w:color w:val="auto"/>
        </w:rPr>
        <w:t>;</w:t>
      </w:r>
    </w:p>
    <w:p w:rsidR="00637032" w:rsidRPr="00630CB3" w:rsidRDefault="00637032">
      <w:pPr>
        <w:autoSpaceDE w:val="0"/>
        <w:autoSpaceDN w:val="0"/>
        <w:adjustRightInd w:val="0"/>
        <w:rPr>
          <w:rFonts w:eastAsia="PalatinoLinotype"/>
          <w:color w:val="auto"/>
        </w:rPr>
      </w:pPr>
      <w:r w:rsidRPr="00630CB3">
        <w:rPr>
          <w:rFonts w:eastAsia="PalatinoLinotype"/>
          <w:color w:val="auto"/>
        </w:rPr>
        <w:t>15.5. Pagar à Contratada o valor resultante da prestação do serviço, no prazo e condições estabelecidas no Edital e seus anexos</w:t>
      </w:r>
      <w:r w:rsidR="00833FBE" w:rsidRPr="00630CB3">
        <w:rPr>
          <w:rFonts w:eastAsia="PalatinoLinotype"/>
          <w:color w:val="auto"/>
        </w:rPr>
        <w:t xml:space="preserve"> e legislaç</w:t>
      </w:r>
      <w:r w:rsidR="007355C8" w:rsidRPr="00630CB3">
        <w:rPr>
          <w:rFonts w:eastAsia="PalatinoLinotype"/>
          <w:color w:val="auto"/>
        </w:rPr>
        <w:t>ão pertinente</w:t>
      </w:r>
      <w:r w:rsidR="007A3DF2" w:rsidRPr="00630CB3">
        <w:rPr>
          <w:rFonts w:eastAsia="PalatinoLinotype"/>
          <w:color w:val="auto"/>
        </w:rPr>
        <w:t xml:space="preserve">, mediante a </w:t>
      </w:r>
      <w:r w:rsidR="007A3DF2" w:rsidRPr="005A0448">
        <w:rPr>
          <w:rFonts w:eastAsia="PalatinoLinotype"/>
          <w:color w:val="auto"/>
        </w:rPr>
        <w:t>Nota Fiscal/Fatura, devidamente atestada pelo Gestor</w:t>
      </w:r>
      <w:r w:rsidR="009C3269" w:rsidRPr="005A0448">
        <w:rPr>
          <w:rFonts w:eastAsia="PalatinoLinotype"/>
          <w:color w:val="auto"/>
        </w:rPr>
        <w:t>/fiscal</w:t>
      </w:r>
      <w:r w:rsidR="007A3DF2" w:rsidRPr="005A0448">
        <w:rPr>
          <w:rFonts w:eastAsia="PalatinoLinotype"/>
          <w:color w:val="auto"/>
        </w:rPr>
        <w:t xml:space="preserve"> do Contrato</w:t>
      </w:r>
      <w:r w:rsidR="008845D9" w:rsidRPr="005A0448">
        <w:rPr>
          <w:rFonts w:eastAsia="PalatinoLinotype"/>
          <w:color w:val="auto"/>
        </w:rPr>
        <w:t>, depois de</w:t>
      </w:r>
      <w:r w:rsidR="008845D9" w:rsidRPr="00630CB3">
        <w:rPr>
          <w:rFonts w:eastAsia="PalatinoLinotype"/>
          <w:color w:val="auto"/>
        </w:rPr>
        <w:t xml:space="preserve"> constatado o cumprimento de todas as formalidades e exigências contratuais.</w:t>
      </w:r>
    </w:p>
    <w:p w:rsidR="00637032" w:rsidRPr="00630CB3" w:rsidRDefault="00637032">
      <w:pPr>
        <w:autoSpaceDE w:val="0"/>
        <w:autoSpaceDN w:val="0"/>
        <w:adjustRightInd w:val="0"/>
      </w:pPr>
      <w:r w:rsidRPr="00630CB3">
        <w:rPr>
          <w:rFonts w:eastAsia="PalatinoLinotype"/>
        </w:rPr>
        <w:t>15.6. Não praticar atos de ingerência na administração da Contratada, tais como:</w:t>
      </w:r>
    </w:p>
    <w:p w:rsidR="00637032" w:rsidRPr="00630CB3" w:rsidRDefault="00637032">
      <w:pPr>
        <w:autoSpaceDE w:val="0"/>
        <w:autoSpaceDN w:val="0"/>
        <w:adjustRightInd w:val="0"/>
        <w:rPr>
          <w:rFonts w:eastAsia="PalatinoLinotype"/>
        </w:rPr>
      </w:pPr>
      <w:r w:rsidRPr="00630CB3">
        <w:rPr>
          <w:rFonts w:eastAsia="PalatinoLinotype"/>
        </w:rPr>
        <w:t xml:space="preserve">15.6.1. </w:t>
      </w:r>
      <w:proofErr w:type="gramStart"/>
      <w:r w:rsidRPr="00630CB3">
        <w:rPr>
          <w:rFonts w:eastAsia="PalatinoLinotype"/>
        </w:rPr>
        <w:t>exercer</w:t>
      </w:r>
      <w:proofErr w:type="gramEnd"/>
      <w:r w:rsidRPr="00630CB3">
        <w:rPr>
          <w:rFonts w:eastAsia="PalatinoLinotype"/>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rsidR="00637032" w:rsidRPr="00630CB3" w:rsidRDefault="00637032">
      <w:pPr>
        <w:autoSpaceDE w:val="0"/>
        <w:autoSpaceDN w:val="0"/>
        <w:adjustRightInd w:val="0"/>
        <w:rPr>
          <w:rFonts w:eastAsia="PalatinoLinotype"/>
        </w:rPr>
      </w:pPr>
      <w:r w:rsidRPr="00630CB3">
        <w:rPr>
          <w:rFonts w:eastAsia="PalatinoLinotype"/>
        </w:rPr>
        <w:t xml:space="preserve">15.6.2. </w:t>
      </w:r>
      <w:proofErr w:type="gramStart"/>
      <w:r w:rsidRPr="00630CB3">
        <w:rPr>
          <w:rFonts w:eastAsia="PalatinoLinotype"/>
        </w:rPr>
        <w:t>direcionar</w:t>
      </w:r>
      <w:proofErr w:type="gramEnd"/>
      <w:r w:rsidRPr="00630CB3">
        <w:rPr>
          <w:rFonts w:eastAsia="PalatinoLinotype"/>
        </w:rPr>
        <w:t xml:space="preserve"> a contratação de pessoas para trabalhar nas empresas Contratadas;</w:t>
      </w:r>
    </w:p>
    <w:p w:rsidR="00637032" w:rsidRPr="00630CB3" w:rsidRDefault="00637032">
      <w:pPr>
        <w:autoSpaceDE w:val="0"/>
        <w:autoSpaceDN w:val="0"/>
        <w:adjustRightInd w:val="0"/>
        <w:rPr>
          <w:rFonts w:eastAsia="PalatinoLinotype"/>
        </w:rPr>
      </w:pPr>
      <w:r w:rsidRPr="00630CB3">
        <w:rPr>
          <w:rFonts w:eastAsia="PalatinoLinotype"/>
        </w:rPr>
        <w:t xml:space="preserve">15.6.3. </w:t>
      </w:r>
      <w:proofErr w:type="gramStart"/>
      <w:r w:rsidRPr="00630CB3">
        <w:rPr>
          <w:rFonts w:eastAsia="PalatinoLinotype"/>
        </w:rPr>
        <w:t>promover</w:t>
      </w:r>
      <w:proofErr w:type="gramEnd"/>
      <w:r w:rsidRPr="00630CB3">
        <w:rPr>
          <w:rFonts w:eastAsia="PalatinoLinotype"/>
        </w:rPr>
        <w:t xml:space="preserve"> ou aceitar o desvio de funções dos trabalhadores da Contratada, mediante a utilização destes em atividades distintas daquelas previstas no objeto da contratação e em relação à função específica para a qual o trabalhador foi contratado; </w:t>
      </w:r>
    </w:p>
    <w:p w:rsidR="00637032" w:rsidRPr="00630CB3" w:rsidRDefault="00637032">
      <w:pPr>
        <w:autoSpaceDE w:val="0"/>
        <w:autoSpaceDN w:val="0"/>
        <w:adjustRightInd w:val="0"/>
        <w:rPr>
          <w:rFonts w:eastAsia="PalatinoLinotype"/>
        </w:rPr>
      </w:pPr>
      <w:r w:rsidRPr="00630CB3">
        <w:rPr>
          <w:rFonts w:eastAsia="PalatinoLinotype"/>
        </w:rPr>
        <w:t xml:space="preserve">15.6.4. </w:t>
      </w:r>
      <w:proofErr w:type="gramStart"/>
      <w:r w:rsidRPr="00630CB3">
        <w:rPr>
          <w:rFonts w:eastAsia="PalatinoLinotype"/>
        </w:rPr>
        <w:t>considerar</w:t>
      </w:r>
      <w:proofErr w:type="gramEnd"/>
      <w:r w:rsidRPr="00630CB3">
        <w:rPr>
          <w:rFonts w:eastAsia="PalatinoLinotype"/>
        </w:rPr>
        <w:t xml:space="preserve"> os trabalhadores da Contratada como colaboradores eventuais do próprio órgão ou entidade responsável pela contratação, especialmente para efeito de concessão de diárias e passagens.</w:t>
      </w:r>
    </w:p>
    <w:p w:rsidR="00637032" w:rsidRPr="00630CB3" w:rsidRDefault="00637032">
      <w:pPr>
        <w:autoSpaceDE w:val="0"/>
        <w:autoSpaceDN w:val="0"/>
        <w:adjustRightInd w:val="0"/>
        <w:rPr>
          <w:rFonts w:eastAsia="PalatinoLinotype"/>
        </w:rPr>
      </w:pPr>
      <w:r w:rsidRPr="00630CB3">
        <w:rPr>
          <w:rFonts w:eastAsia="PalatinoLinotype"/>
        </w:rPr>
        <w:t>15.7. Fiscalizar mensalmente, por amostragem, o cumprimento das obrigações trabalhistas, previdenciárias e para com o FGTS, especialmente:</w:t>
      </w:r>
    </w:p>
    <w:p w:rsidR="00637032" w:rsidRPr="00630CB3" w:rsidRDefault="00637032">
      <w:pPr>
        <w:autoSpaceDE w:val="0"/>
        <w:autoSpaceDN w:val="0"/>
        <w:adjustRightInd w:val="0"/>
        <w:rPr>
          <w:rFonts w:eastAsia="PalatinoLinotype"/>
        </w:rPr>
      </w:pPr>
      <w:r w:rsidRPr="00630CB3">
        <w:rPr>
          <w:rFonts w:eastAsia="PalatinoLinotype"/>
        </w:rPr>
        <w:t>15.7.1. A concessão de férias remuneradas e o pagamento do respectivo adicional, bem como de auxílio-transporte, auxílio-alimentação e auxílio-saúde, quando for devido;</w:t>
      </w:r>
    </w:p>
    <w:p w:rsidR="00637032" w:rsidRPr="00630CB3" w:rsidRDefault="00637032">
      <w:pPr>
        <w:autoSpaceDE w:val="0"/>
        <w:autoSpaceDN w:val="0"/>
        <w:adjustRightInd w:val="0"/>
        <w:rPr>
          <w:rFonts w:eastAsia="PalatinoLinotype"/>
        </w:rPr>
      </w:pPr>
      <w:r w:rsidRPr="00630CB3">
        <w:rPr>
          <w:rFonts w:eastAsia="PalatinoLinotype"/>
        </w:rPr>
        <w:t>15.7.2. O recolhimento das contribuições previdenciárias e do FGTS dos empregados que efetivamente participem da execução dos serviços contratados, a fim de verificar qualquer irregularidade;</w:t>
      </w:r>
    </w:p>
    <w:p w:rsidR="00637032" w:rsidRPr="00630CB3" w:rsidRDefault="00637032">
      <w:pPr>
        <w:autoSpaceDE w:val="0"/>
        <w:autoSpaceDN w:val="0"/>
        <w:adjustRightInd w:val="0"/>
        <w:rPr>
          <w:rFonts w:eastAsia="PalatinoLinotype"/>
        </w:rPr>
      </w:pPr>
      <w:r w:rsidRPr="00630CB3">
        <w:rPr>
          <w:rFonts w:eastAsia="PalatinoLinotype"/>
        </w:rPr>
        <w:t>15.7.3. O pagamento de obrigações trabalhistas e previdenciárias dos empregados dispensados até a data da extinção do contrato.</w:t>
      </w:r>
    </w:p>
    <w:p w:rsidR="00637032" w:rsidRPr="00630CB3" w:rsidRDefault="00637032">
      <w:pPr>
        <w:autoSpaceDE w:val="0"/>
        <w:autoSpaceDN w:val="0"/>
        <w:adjustRightInd w:val="0"/>
        <w:rPr>
          <w:rFonts w:eastAsia="PalatinoLinotype"/>
        </w:rPr>
      </w:pPr>
      <w:r w:rsidRPr="00630CB3">
        <w:rPr>
          <w:rFonts w:eastAsia="PalatinoLinotype"/>
        </w:rPr>
        <w:t>15.8. Analisar os termos de rescisão dos contratos de trabalho do pessoal empregado na prestação dos serviços no prazo de 30 (trinta) dias, prorrogável por igual período, após a extinção ou rescisão do contrato.</w:t>
      </w:r>
    </w:p>
    <w:p w:rsidR="00813EF1" w:rsidRPr="00630CB3" w:rsidRDefault="00813EF1">
      <w:pPr>
        <w:autoSpaceDE w:val="0"/>
        <w:autoSpaceDN w:val="0"/>
        <w:adjustRightInd w:val="0"/>
        <w:rPr>
          <w:rFonts w:eastAsia="PalatinoLinotype"/>
          <w:color w:val="E36C0A" w:themeColor="accent6" w:themeShade="BF"/>
        </w:rPr>
      </w:pPr>
    </w:p>
    <w:p w:rsidR="00637032" w:rsidRPr="00630CB3" w:rsidRDefault="00637032" w:rsidP="00827704">
      <w:pPr>
        <w:rPr>
          <w:rFonts w:eastAsia="PalatinoLinotype"/>
        </w:rPr>
      </w:pPr>
      <w:r w:rsidRPr="00630CB3">
        <w:rPr>
          <w:rFonts w:eastAsia="PalatinoLinotype"/>
        </w:rPr>
        <w:lastRenderedPageBreak/>
        <w:t>16. OBRIGAÇÕES DA CONTRATADA</w:t>
      </w:r>
    </w:p>
    <w:p w:rsidR="00637032" w:rsidRPr="00630CB3" w:rsidRDefault="00637032" w:rsidP="000F173C">
      <w:pPr>
        <w:rPr>
          <w:rFonts w:eastAsia="PalatinoLinotype"/>
          <w:color w:val="auto"/>
        </w:rPr>
      </w:pPr>
      <w:r w:rsidRPr="00630CB3">
        <w:rPr>
          <w:rFonts w:eastAsia="PalatinoLinotype"/>
          <w:color w:val="auto"/>
        </w:rPr>
        <w:t xml:space="preserve">16.1. Executar os serviços </w:t>
      </w:r>
      <w:r w:rsidR="00FD0F4B" w:rsidRPr="00630CB3">
        <w:rPr>
          <w:rFonts w:eastAsia="PalatinoLinotype"/>
          <w:color w:val="auto"/>
        </w:rPr>
        <w:t xml:space="preserve">a partir da assinatura do contrato </w:t>
      </w:r>
      <w:r w:rsidRPr="00630CB3">
        <w:rPr>
          <w:rFonts w:eastAsia="PalatinoLinotype"/>
          <w:color w:val="auto"/>
        </w:rPr>
        <w:t>conforme especificações deste Termo de Referência e de sua proposta</w:t>
      </w:r>
      <w:r w:rsidR="002566FB" w:rsidRPr="00630CB3">
        <w:rPr>
          <w:rFonts w:eastAsia="PalatinoLinotype"/>
          <w:color w:val="auto"/>
        </w:rPr>
        <w:t>, Edital e instrumento contratual</w:t>
      </w:r>
      <w:r w:rsidRPr="00630CB3">
        <w:rPr>
          <w:rFonts w:eastAsia="PalatinoLinotype"/>
          <w:color w:val="auto"/>
        </w:rPr>
        <w:t xml:space="preserve">, com a alocação dos empregados necessários ao perfeito cumprimento das cláusulas contratuais, além de fornecer os materiais e equipamentos, ferramentas e utensílios necessários, na qualidade e quantidade especificadas </w:t>
      </w:r>
      <w:r w:rsidR="002566FB" w:rsidRPr="00630CB3">
        <w:rPr>
          <w:rFonts w:eastAsia="PalatinoLinotype"/>
          <w:color w:val="auto"/>
        </w:rPr>
        <w:t>nos documentos mencionados</w:t>
      </w:r>
      <w:r w:rsidR="000A0785" w:rsidRPr="00630CB3">
        <w:rPr>
          <w:rFonts w:eastAsia="PalatinoLinotype"/>
          <w:color w:val="auto"/>
        </w:rPr>
        <w:t>, informando, em tempo hábil, qualquer motivo impeditivo ou que a impossibilite de assumir as atividades conforme o estabelecido.</w:t>
      </w:r>
    </w:p>
    <w:p w:rsidR="00637032" w:rsidRPr="00630CB3" w:rsidRDefault="00637032" w:rsidP="00827704">
      <w:pPr>
        <w:rPr>
          <w:rFonts w:eastAsia="PalatinoLinotype"/>
          <w:color w:val="auto"/>
        </w:rPr>
      </w:pPr>
      <w:r w:rsidRPr="00630CB3">
        <w:rPr>
          <w:rFonts w:eastAsia="PalatinoLinotype"/>
          <w:color w:val="auto"/>
        </w:rPr>
        <w:t>16.2. Reparar, corrigir, remover ou substituir, às suas expensas, no total ou em parte, no prazo fixado pelo fiscal do contrato, os serviços efetuados em que se verificarem vícios, defeitos ou incorreções resultantes da execu</w:t>
      </w:r>
      <w:r w:rsidR="00723262">
        <w:rPr>
          <w:rFonts w:eastAsia="PalatinoLinotype"/>
          <w:color w:val="auto"/>
        </w:rPr>
        <w:t>ção ou dos materiais empregados.</w:t>
      </w:r>
    </w:p>
    <w:p w:rsidR="00637032" w:rsidRPr="00630CB3" w:rsidRDefault="00637032" w:rsidP="000F173C">
      <w:pPr>
        <w:rPr>
          <w:rFonts w:eastAsia="PalatinoLinotype"/>
          <w:color w:val="auto"/>
        </w:rPr>
      </w:pPr>
      <w:r w:rsidRPr="00630CB3">
        <w:rPr>
          <w:rFonts w:eastAsia="PalatinoLinotype"/>
          <w:color w:val="auto"/>
        </w:rPr>
        <w:t>16.3. Manter o empregado nos horários pre</w:t>
      </w:r>
      <w:r w:rsidR="00723262">
        <w:rPr>
          <w:rFonts w:eastAsia="PalatinoLinotype"/>
          <w:color w:val="auto"/>
        </w:rPr>
        <w:t>determinados pela Administração.</w:t>
      </w:r>
    </w:p>
    <w:p w:rsidR="00637032" w:rsidRPr="00630CB3" w:rsidRDefault="00637032" w:rsidP="00827704">
      <w:pPr>
        <w:rPr>
          <w:rFonts w:eastAsia="PalatinoLinotype"/>
          <w:color w:val="auto"/>
        </w:rPr>
      </w:pPr>
      <w:r w:rsidRPr="00630CB3">
        <w:rPr>
          <w:rFonts w:eastAsia="PalatinoLinotype"/>
          <w:color w:val="auto"/>
        </w:rPr>
        <w:t>16.4. Responsabilizar-se pelos vícios e danos decorrentes da execução do objeto, de acordo com os artigos 14 e 17 a 27, do Código de Defesa do Consumidor (Lei nº 8.078, de 1990), ficando a Contratante auto</w:t>
      </w:r>
      <w:r w:rsidR="00A01CB2" w:rsidRPr="00630CB3">
        <w:rPr>
          <w:rFonts w:eastAsia="PalatinoLinotype"/>
          <w:color w:val="auto"/>
        </w:rPr>
        <w:t xml:space="preserve">rizada a descontar da garantia </w:t>
      </w:r>
      <w:r w:rsidRPr="00630CB3">
        <w:rPr>
          <w:rFonts w:eastAsia="PalatinoLinotype"/>
          <w:color w:val="auto"/>
        </w:rPr>
        <w:t>ou dos pagamentos devidos à Contratada, o valor correspondente a</w:t>
      </w:r>
      <w:r w:rsidR="00723262">
        <w:rPr>
          <w:rFonts w:eastAsia="PalatinoLinotype"/>
          <w:color w:val="auto"/>
        </w:rPr>
        <w:t>os danos sofridos.</w:t>
      </w:r>
    </w:p>
    <w:p w:rsidR="00637032" w:rsidRPr="00630CB3" w:rsidRDefault="00637032" w:rsidP="00827704">
      <w:pPr>
        <w:rPr>
          <w:rFonts w:eastAsia="PalatinoLinotype"/>
          <w:color w:val="auto"/>
        </w:rPr>
      </w:pPr>
      <w:r w:rsidRPr="00630CB3">
        <w:rPr>
          <w:rFonts w:eastAsia="PalatinoLinotype"/>
          <w:color w:val="auto"/>
        </w:rPr>
        <w:t xml:space="preserve">16.5. Utilizar empregados habilitados e com conhecimentos básicos dos serviços a serem executados, em conformidade com as </w:t>
      </w:r>
      <w:r w:rsidR="00723262">
        <w:rPr>
          <w:rFonts w:eastAsia="PalatinoLinotype"/>
          <w:color w:val="auto"/>
        </w:rPr>
        <w:t>normas e determinações em vigor.</w:t>
      </w:r>
    </w:p>
    <w:p w:rsidR="00637032" w:rsidRPr="00630CB3" w:rsidRDefault="00637032" w:rsidP="00827704">
      <w:pPr>
        <w:rPr>
          <w:rFonts w:eastAsia="PalatinoLinotype"/>
        </w:rPr>
      </w:pPr>
      <w:r w:rsidRPr="00630CB3">
        <w:rPr>
          <w:rFonts w:eastAsia="PalatinoLinotype"/>
        </w:rPr>
        <w:t>16.6. Vedar a utilização, na execução dos serviços, de empregado que seja familiar de</w:t>
      </w:r>
      <w:r w:rsidR="003A6D27" w:rsidRPr="00630CB3">
        <w:rPr>
          <w:rFonts w:eastAsia="PalatinoLinotype"/>
        </w:rPr>
        <w:t xml:space="preserve"> </w:t>
      </w:r>
      <w:r w:rsidRPr="00630CB3">
        <w:rPr>
          <w:rFonts w:eastAsia="PalatinoLinotype"/>
        </w:rPr>
        <w:t xml:space="preserve">agente público ocupante de cargo em comissão ou função de confiança no órgão contratante, nos termos do artigo </w:t>
      </w:r>
      <w:r w:rsidR="00723262">
        <w:rPr>
          <w:rFonts w:eastAsia="PalatinoLinotype"/>
        </w:rPr>
        <w:t>7° do Decreto n° 7.203, de 2010.</w:t>
      </w:r>
    </w:p>
    <w:p w:rsidR="00637032" w:rsidRPr="00630CB3" w:rsidRDefault="00637032" w:rsidP="00827704">
      <w:pPr>
        <w:rPr>
          <w:rFonts w:eastAsia="PalatinoLinotype"/>
        </w:rPr>
      </w:pPr>
      <w:r w:rsidRPr="00630CB3">
        <w:rPr>
          <w:rFonts w:eastAsia="PalatinoLinotype"/>
        </w:rPr>
        <w:t>16.7. Disponibilizar à Contratante os empregados devidamente uniformizados e identificados por meio de crachá, além de provê-los com os Equipament</w:t>
      </w:r>
      <w:r w:rsidR="00723262">
        <w:rPr>
          <w:rFonts w:eastAsia="PalatinoLinotype"/>
        </w:rPr>
        <w:t>os de Proteção Individual – EPI.</w:t>
      </w:r>
    </w:p>
    <w:p w:rsidR="00637032" w:rsidRPr="00630CB3" w:rsidRDefault="00637032" w:rsidP="00827704">
      <w:pPr>
        <w:rPr>
          <w:rFonts w:eastAsia="PalatinoLinotype"/>
          <w:color w:val="auto"/>
        </w:rPr>
      </w:pPr>
      <w:r w:rsidRPr="00630CB3">
        <w:rPr>
          <w:rFonts w:eastAsia="PalatinoLinotype"/>
        </w:rPr>
        <w:t xml:space="preserve">16.8. Fornecer os uniformes a serem utilizados por seus empregados, conforme </w:t>
      </w:r>
      <w:r w:rsidRPr="00630CB3">
        <w:rPr>
          <w:rFonts w:eastAsia="PalatinoLinotype"/>
          <w:color w:val="auto"/>
        </w:rPr>
        <w:t>disposto neste Termo de Referência, sem repassar quaisquer custos a estes</w:t>
      </w:r>
      <w:r w:rsidR="003A6D27" w:rsidRPr="00630CB3">
        <w:rPr>
          <w:rFonts w:eastAsia="PalatinoLinotype"/>
          <w:color w:val="auto"/>
        </w:rPr>
        <w:t xml:space="preserve">, devendo substituir imediatamente todo e qualquer vestuário julgado inconveniente à boa ordem e às </w:t>
      </w:r>
      <w:r w:rsidR="009D2BFB" w:rsidRPr="00630CB3">
        <w:rPr>
          <w:rFonts w:eastAsia="PalatinoLinotype"/>
          <w:color w:val="auto"/>
        </w:rPr>
        <w:t xml:space="preserve">normas </w:t>
      </w:r>
      <w:r w:rsidR="003A6D27" w:rsidRPr="00630CB3">
        <w:rPr>
          <w:rFonts w:eastAsia="PalatinoLinotype"/>
          <w:color w:val="auto"/>
        </w:rPr>
        <w:t>disciplinares</w:t>
      </w:r>
      <w:r w:rsidR="009D2BFB" w:rsidRPr="00630CB3">
        <w:rPr>
          <w:rFonts w:eastAsia="PalatinoLinotype"/>
          <w:color w:val="auto"/>
        </w:rPr>
        <w:t>.</w:t>
      </w:r>
    </w:p>
    <w:p w:rsidR="00637032" w:rsidRPr="00630CB3" w:rsidRDefault="00637032" w:rsidP="00827704">
      <w:pPr>
        <w:rPr>
          <w:rFonts w:eastAsia="PalatinoLinotype"/>
        </w:rPr>
      </w:pPr>
      <w:r w:rsidRPr="00630CB3">
        <w:rPr>
          <w:rFonts w:eastAsia="PalatinoLinotype"/>
          <w:color w:val="auto"/>
        </w:rPr>
        <w:t xml:space="preserve">16.9. As empresas contratadas que sejam regidas pela Consolidação das Leis do </w:t>
      </w:r>
      <w:r w:rsidRPr="00630CB3">
        <w:rPr>
          <w:rFonts w:eastAsia="PalatinoLinotype"/>
        </w:rPr>
        <w:t>Trabalho (CLT) deverão apresentar a seguinte documentação no primeiro mês de prestação dos serviços, conforme alínea "g" do item 10.1</w:t>
      </w:r>
      <w:r w:rsidR="00F9017B" w:rsidRPr="00630CB3">
        <w:rPr>
          <w:rFonts w:eastAsia="PalatinoLinotype"/>
        </w:rPr>
        <w:t xml:space="preserve"> </w:t>
      </w:r>
      <w:r w:rsidRPr="00630CB3">
        <w:rPr>
          <w:rFonts w:eastAsia="PalatinoLinotype"/>
        </w:rPr>
        <w:t>do Anexo VI</w:t>
      </w:r>
      <w:r w:rsidR="00811AEB" w:rsidRPr="00630CB3">
        <w:rPr>
          <w:rFonts w:eastAsia="PalatinoLinotype"/>
        </w:rPr>
        <w:t>II-B da IN SEGES/MPDG n. 5/2017:</w:t>
      </w:r>
    </w:p>
    <w:p w:rsidR="00637032" w:rsidRPr="00630CB3" w:rsidRDefault="00637032" w:rsidP="00827704">
      <w:pPr>
        <w:rPr>
          <w:rFonts w:eastAsia="PalatinoLinotype"/>
        </w:rPr>
      </w:pPr>
      <w:r w:rsidRPr="00630CB3">
        <w:rPr>
          <w:rFonts w:eastAsia="PalatinoLinotype"/>
        </w:rPr>
        <w:t xml:space="preserve">16.9.1. Relação dos empregados, contendo nome completo, cargo ou função, horário do posto de trabalho, números da carteira de identidade (RG) e da inscrição no Cadastro de Pessoas Físicas (CPF), com indicação dos responsáveis técnicos pela execução </w:t>
      </w:r>
      <w:r w:rsidR="00811AEB" w:rsidRPr="00630CB3">
        <w:rPr>
          <w:rFonts w:eastAsia="PalatinoLinotype"/>
        </w:rPr>
        <w:t>dos serviços, quando for o caso.</w:t>
      </w:r>
    </w:p>
    <w:p w:rsidR="00637032" w:rsidRPr="00630CB3" w:rsidRDefault="00637032" w:rsidP="00827704">
      <w:pPr>
        <w:rPr>
          <w:rFonts w:eastAsia="PalatinoLinotype"/>
        </w:rPr>
      </w:pPr>
      <w:r w:rsidRPr="00630CB3">
        <w:rPr>
          <w:rFonts w:eastAsia="PalatinoLinotype"/>
        </w:rPr>
        <w:t>16.9.2. Carteira de Trabalho e Previdência Social (CTPS) dos empregados admitidos e dos responsáveis técnicos pela execução dos serviços, quando for o caso, devidam</w:t>
      </w:r>
      <w:r w:rsidR="00F5309E">
        <w:rPr>
          <w:rFonts w:eastAsia="PalatinoLinotype"/>
        </w:rPr>
        <w:t xml:space="preserve">ente assinada pela contratada. </w:t>
      </w:r>
    </w:p>
    <w:p w:rsidR="00637032" w:rsidRPr="00630CB3" w:rsidRDefault="00637032" w:rsidP="00827704">
      <w:pPr>
        <w:rPr>
          <w:rFonts w:eastAsia="PalatinoLinotype"/>
        </w:rPr>
      </w:pPr>
      <w:r w:rsidRPr="00630CB3">
        <w:rPr>
          <w:rFonts w:eastAsia="PalatinoLinotype"/>
        </w:rPr>
        <w:t>16.9.3. Exames médicos admissionais dos empregados da contr</w:t>
      </w:r>
      <w:r w:rsidR="00F5309E">
        <w:rPr>
          <w:rFonts w:eastAsia="PalatinoLinotype"/>
        </w:rPr>
        <w:t>atada que prestarão os serviços.</w:t>
      </w:r>
    </w:p>
    <w:p w:rsidR="00637032" w:rsidRPr="00630CB3" w:rsidRDefault="00637032" w:rsidP="00827704">
      <w:pPr>
        <w:rPr>
          <w:rFonts w:eastAsia="PalatinoLinotype"/>
        </w:rPr>
      </w:pPr>
      <w:r w:rsidRPr="00630CB3">
        <w:rPr>
          <w:rFonts w:eastAsia="PalatinoLinotype"/>
        </w:rPr>
        <w:t>16.9.4. Declaração de responsabilidade exclusiva da contratada sobre a quitação dos encargos trabalhistas e so</w:t>
      </w:r>
      <w:r w:rsidR="00F5309E">
        <w:rPr>
          <w:rFonts w:eastAsia="PalatinoLinotype"/>
        </w:rPr>
        <w:t>ciais decorrentes do contrato.</w:t>
      </w:r>
    </w:p>
    <w:p w:rsidR="00637032" w:rsidRPr="00630CB3" w:rsidRDefault="00637032" w:rsidP="00827704">
      <w:pPr>
        <w:rPr>
          <w:rFonts w:eastAsia="PalatinoLinotype"/>
        </w:rPr>
      </w:pPr>
      <w:r w:rsidRPr="00630CB3">
        <w:rPr>
          <w:rFonts w:eastAsia="PalatinoLinotype"/>
        </w:rPr>
        <w:t xml:space="preserve">16.9.5. 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w:t>
      </w:r>
      <w:r w:rsidRPr="00630CB3">
        <w:rPr>
          <w:rFonts w:eastAsia="PalatinoLinotype"/>
        </w:rPr>
        <w:lastRenderedPageBreak/>
        <w:t>dispensado, à semelhança do que se exige quando do encerramento do contrato administrativo.</w:t>
      </w:r>
    </w:p>
    <w:p w:rsidR="00637032" w:rsidRPr="00630CB3" w:rsidRDefault="00637032" w:rsidP="00827704">
      <w:pPr>
        <w:rPr>
          <w:rFonts w:eastAsia="PalatinoLinotype"/>
        </w:rPr>
      </w:pPr>
      <w:r w:rsidRPr="00630CB3">
        <w:rPr>
          <w:rFonts w:eastAsia="PalatinoLinotype"/>
        </w:rPr>
        <w:t>16.10. 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w:t>
      </w:r>
    </w:p>
    <w:p w:rsidR="00637032" w:rsidRPr="00630CB3" w:rsidRDefault="00637032" w:rsidP="00827704">
      <w:pPr>
        <w:rPr>
          <w:rFonts w:eastAsia="PalatinoLinotype"/>
        </w:rPr>
      </w:pPr>
      <w:r w:rsidRPr="00630CB3">
        <w:rPr>
          <w:rFonts w:eastAsia="PalatinoLinotype"/>
        </w:rPr>
        <w:t>1) prova de regularidade relativa à Seguridade Social;</w:t>
      </w:r>
    </w:p>
    <w:p w:rsidR="00637032" w:rsidRPr="00630CB3" w:rsidRDefault="00637032" w:rsidP="00827704">
      <w:pPr>
        <w:rPr>
          <w:rFonts w:eastAsia="PalatinoLinotype"/>
        </w:rPr>
      </w:pPr>
      <w:r w:rsidRPr="00630CB3">
        <w:rPr>
          <w:rFonts w:eastAsia="PalatinoLinotype"/>
        </w:rPr>
        <w:t>2) certidão conjunta relativa aos tributos federais e à Dívida Ativa da União;</w:t>
      </w:r>
    </w:p>
    <w:p w:rsidR="00637032" w:rsidRPr="00630CB3" w:rsidRDefault="00637032" w:rsidP="00827704">
      <w:pPr>
        <w:rPr>
          <w:rFonts w:eastAsia="PalatinoLinotype"/>
        </w:rPr>
      </w:pPr>
      <w:r w:rsidRPr="00630CB3">
        <w:rPr>
          <w:rFonts w:eastAsia="PalatinoLinotype"/>
        </w:rPr>
        <w:t>3) certidões que comprovem a regularidade perante as Fazendas Estadual, Distrital e Municipal do domicílio ou sede do contratado;</w:t>
      </w:r>
    </w:p>
    <w:p w:rsidR="00637032" w:rsidRPr="00630CB3" w:rsidRDefault="00637032" w:rsidP="00827704">
      <w:pPr>
        <w:rPr>
          <w:rFonts w:eastAsia="PalatinoLinotype"/>
        </w:rPr>
      </w:pPr>
      <w:r w:rsidRPr="00630CB3">
        <w:rPr>
          <w:rFonts w:eastAsia="PalatinoLinotype"/>
        </w:rPr>
        <w:t>4) Certidão de Regularidade do FGTS – CRF; e</w:t>
      </w:r>
    </w:p>
    <w:p w:rsidR="00637032" w:rsidRPr="00630CB3" w:rsidRDefault="00637032" w:rsidP="00827704">
      <w:pPr>
        <w:rPr>
          <w:rFonts w:eastAsia="PalatinoLinotype"/>
        </w:rPr>
      </w:pPr>
      <w:r w:rsidRPr="00630CB3">
        <w:rPr>
          <w:rFonts w:eastAsia="PalatinoLinotype"/>
        </w:rPr>
        <w:t>5) Certidão Negativa de Débitos Trabalhistas – CNDT, conforme alínea "c" do item 10.2 do Anexo VIII-B da IN SEGES/MPDG n. 5/2017;</w:t>
      </w:r>
    </w:p>
    <w:p w:rsidR="00637032" w:rsidRPr="00630CB3" w:rsidRDefault="00637032" w:rsidP="00827704">
      <w:pPr>
        <w:rPr>
          <w:rFonts w:eastAsia="PalatinoLinotype"/>
        </w:rPr>
      </w:pPr>
      <w:r w:rsidRPr="00630CB3">
        <w:rPr>
          <w:rFonts w:eastAsia="PalatinoLinotype"/>
        </w:rPr>
        <w:t>16.11. Substituir, no prazo de 2h (duas horas), em caso de eventual ausência, tais como faltas e licenças, o empregado posto a serviço da Contratante, devendo identificar previamente o respectivo substituto ao Fiscal do Contrato;</w:t>
      </w:r>
    </w:p>
    <w:p w:rsidR="00637032" w:rsidRPr="00630CB3" w:rsidRDefault="00637032" w:rsidP="00827704">
      <w:pPr>
        <w:rPr>
          <w:rFonts w:eastAsia="PalatinoLinotype"/>
        </w:rPr>
      </w:pPr>
      <w:r w:rsidRPr="00630CB3">
        <w:rPr>
          <w:rFonts w:eastAsia="PalatinoLinotype"/>
        </w:rPr>
        <w:t xml:space="preserve">16.12. Responsabilizar-se pelo cumprimento das obrigações previstas em Acordo, </w:t>
      </w:r>
      <w:r w:rsidRPr="00630CB3">
        <w:rPr>
          <w:rFonts w:eastAsia="PalatinoLinotype"/>
          <w:color w:val="auto"/>
        </w:rPr>
        <w:t xml:space="preserve">Convenção, Dissídio Coletivo de Trabalho ou equivalentes das categorias abrangidas </w:t>
      </w:r>
      <w:r w:rsidRPr="00630CB3">
        <w:rPr>
          <w:rFonts w:eastAsia="PalatinoLinotype"/>
        </w:rPr>
        <w:t>pelo contrato, por todas as obrigações trabalhistas, sociais, previdenciárias, tributárias e as demais previstas em legislação específica, cuja inadimplência não transfere a responsabilidade à Contratante;</w:t>
      </w:r>
    </w:p>
    <w:p w:rsidR="00637032" w:rsidRPr="00630CB3" w:rsidRDefault="00637032" w:rsidP="00827704">
      <w:pPr>
        <w:rPr>
          <w:rFonts w:eastAsia="PalatinoLinotype"/>
        </w:rPr>
      </w:pPr>
      <w:r w:rsidRPr="00630CB3">
        <w:rPr>
          <w:rFonts w:eastAsia="PalatinoLinotype"/>
        </w:rPr>
        <w:t>16.12.1. 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637032" w:rsidRPr="00630CB3" w:rsidRDefault="00637032" w:rsidP="00827704">
      <w:pPr>
        <w:rPr>
          <w:rFonts w:eastAsia="PalatinoLinotype"/>
        </w:rPr>
      </w:pPr>
      <w:r w:rsidRPr="00630CB3">
        <w:rPr>
          <w:rFonts w:eastAsia="PalatinoLinotype"/>
        </w:rPr>
        <w:t>16.13. 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637032" w:rsidRPr="00630CB3" w:rsidRDefault="00637032" w:rsidP="00827704">
      <w:r w:rsidRPr="00630CB3">
        <w:rPr>
          <w:rFonts w:eastAsia="PalatinoLinotype"/>
        </w:rPr>
        <w:t>16.14.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637032" w:rsidRPr="00630CB3" w:rsidRDefault="00637032" w:rsidP="00827704">
      <w:pPr>
        <w:rPr>
          <w:rFonts w:eastAsia="PalatinoLinotype"/>
        </w:rPr>
      </w:pPr>
      <w:r w:rsidRPr="00630CB3">
        <w:rPr>
          <w:rFonts w:eastAsia="PalatinoLinotype"/>
        </w:rPr>
        <w:t>16.14.1. 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637032" w:rsidRPr="00630CB3" w:rsidRDefault="00637032" w:rsidP="00827704">
      <w:pPr>
        <w:rPr>
          <w:rFonts w:eastAsia="PalatinoLinotype"/>
        </w:rPr>
      </w:pPr>
      <w:r w:rsidRPr="00630CB3">
        <w:rPr>
          <w:rFonts w:eastAsia="PalatinoLinotype"/>
        </w:rPr>
        <w:t>16.15. Não permitir que o empregado designado para trabalhar em um turno preste seus serviços no turno imediatamente subsequente;</w:t>
      </w:r>
    </w:p>
    <w:p w:rsidR="00637032" w:rsidRPr="00630CB3" w:rsidRDefault="00637032" w:rsidP="00827704">
      <w:pPr>
        <w:rPr>
          <w:rFonts w:eastAsia="PalatinoLinotype"/>
        </w:rPr>
      </w:pPr>
      <w:r w:rsidRPr="00630CB3">
        <w:rPr>
          <w:rFonts w:eastAsia="PalatinoLinotype"/>
        </w:rPr>
        <w:lastRenderedPageBreak/>
        <w:t>16.16. 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637032" w:rsidRPr="00630CB3" w:rsidRDefault="00637032" w:rsidP="00827704">
      <w:pPr>
        <w:rPr>
          <w:rFonts w:eastAsia="PalatinoLinotype"/>
        </w:rPr>
      </w:pPr>
      <w:r w:rsidRPr="00630CB3">
        <w:rPr>
          <w:rFonts w:eastAsia="PalatinoLinotype"/>
        </w:rPr>
        <w:t>16.17. Instruir seus empregados quanto à necessidade de acatar as Normas Internas da Administração;</w:t>
      </w:r>
    </w:p>
    <w:p w:rsidR="00637032" w:rsidRPr="00630CB3" w:rsidRDefault="00637032" w:rsidP="00827704">
      <w:pPr>
        <w:rPr>
          <w:rFonts w:eastAsia="PalatinoLinotype"/>
        </w:rPr>
      </w:pPr>
      <w:r w:rsidRPr="00630CB3">
        <w:rPr>
          <w:rFonts w:eastAsia="PalatinoLinotype"/>
        </w:rPr>
        <w:t>16.18. 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637032" w:rsidRPr="00630CB3" w:rsidRDefault="00637032" w:rsidP="00827704">
      <w:pPr>
        <w:rPr>
          <w:rFonts w:eastAsia="PalatinoLinotype"/>
        </w:rPr>
      </w:pPr>
      <w:r w:rsidRPr="00630CB3">
        <w:rPr>
          <w:rFonts w:eastAsia="PalatinoLinotype"/>
        </w:rPr>
        <w:t>16.19. Instruir seus empregados, no início da execução contratual, quanto à obtenção das informações de seus interesses junto aos órgãos públicos, relativas ao contrato de trabalho e obrigações a ele</w:t>
      </w:r>
      <w:r w:rsidR="00E02E06" w:rsidRPr="003649E2">
        <w:rPr>
          <w:rFonts w:eastAsia="PalatinoLinotype"/>
        </w:rPr>
        <w:t>s</w:t>
      </w:r>
      <w:r w:rsidRPr="00630CB3">
        <w:rPr>
          <w:rFonts w:eastAsia="PalatinoLinotype"/>
        </w:rPr>
        <w:t xml:space="preserve"> inerentes, adotando, entre outras, as seguintes medidas:</w:t>
      </w:r>
    </w:p>
    <w:p w:rsidR="00637032" w:rsidRPr="00630CB3" w:rsidRDefault="00637032" w:rsidP="00827704">
      <w:pPr>
        <w:rPr>
          <w:rFonts w:eastAsia="PalatinoLinotype"/>
        </w:rPr>
      </w:pPr>
      <w:r w:rsidRPr="00630CB3">
        <w:rPr>
          <w:rFonts w:eastAsia="PalatinoLinotype"/>
        </w:rPr>
        <w:t>16.19.1.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637032" w:rsidRPr="00630CB3" w:rsidRDefault="00637032" w:rsidP="00827704">
      <w:pPr>
        <w:rPr>
          <w:rFonts w:eastAsia="PalatinoLinotype"/>
        </w:rPr>
      </w:pPr>
      <w:r w:rsidRPr="00630CB3">
        <w:rPr>
          <w:rFonts w:eastAsia="PalatinoLinotype"/>
        </w:rPr>
        <w:t>16.19.2. Viabilizar a emissão do cartão cidadão pela Caixa Econômica Federal para todos os empregados, no prazo máximo de 60 (sessenta) dias, contados do início da prestação dos serviços ou da admissão do empregado;</w:t>
      </w:r>
    </w:p>
    <w:p w:rsidR="00637032" w:rsidRPr="00630CB3" w:rsidRDefault="00637032" w:rsidP="00827704">
      <w:pPr>
        <w:rPr>
          <w:rFonts w:eastAsia="PalatinoLinotype"/>
        </w:rPr>
      </w:pPr>
      <w:r w:rsidRPr="00630CB3">
        <w:rPr>
          <w:rFonts w:eastAsia="PalatinoLinotype"/>
        </w:rPr>
        <w:t>16.19.3. Oferecer todos os meios necessários aos seus empregados para a obtenção e extratos de recolhimentos de seus direitos sociais, preferencialmente por meio eletrônico, quando disponível.</w:t>
      </w:r>
    </w:p>
    <w:p w:rsidR="00F54781" w:rsidRPr="00630CB3" w:rsidRDefault="00637032" w:rsidP="00827704">
      <w:pPr>
        <w:rPr>
          <w:rFonts w:eastAsia="PalatinoLinotype"/>
          <w:color w:val="auto"/>
        </w:rPr>
      </w:pPr>
      <w:r w:rsidRPr="00630CB3">
        <w:rPr>
          <w:rFonts w:eastAsia="PalatinoLinotype"/>
        </w:rPr>
        <w:t xml:space="preserve">16.20. Manter preposto nos locais de prestação de serviço, aceito pela Administração, </w:t>
      </w:r>
      <w:r w:rsidR="00F54781" w:rsidRPr="00630CB3">
        <w:rPr>
          <w:rFonts w:eastAsia="PalatinoLinotype"/>
          <w:color w:val="auto"/>
        </w:rPr>
        <w:t>formalmente designado</w:t>
      </w:r>
      <w:r w:rsidR="00266ED7" w:rsidRPr="00630CB3">
        <w:rPr>
          <w:rFonts w:eastAsia="PalatinoLinotype"/>
          <w:color w:val="auto"/>
        </w:rPr>
        <w:t xml:space="preserve">, </w:t>
      </w:r>
      <w:r w:rsidR="00C500A8" w:rsidRPr="003649E2">
        <w:rPr>
          <w:rFonts w:eastAsia="PalatinoLinotype"/>
          <w:color w:val="auto"/>
        </w:rPr>
        <w:t xml:space="preserve">como </w:t>
      </w:r>
      <w:r w:rsidRPr="003649E2">
        <w:rPr>
          <w:rFonts w:eastAsia="PalatinoLinotype"/>
          <w:color w:val="auto"/>
        </w:rPr>
        <w:t>repres</w:t>
      </w:r>
      <w:r w:rsidR="00CB7BF4" w:rsidRPr="003649E2">
        <w:rPr>
          <w:rFonts w:eastAsia="PalatinoLinotype"/>
          <w:color w:val="auto"/>
        </w:rPr>
        <w:t>ent</w:t>
      </w:r>
      <w:r w:rsidR="00C500A8" w:rsidRPr="003649E2">
        <w:rPr>
          <w:rFonts w:eastAsia="PalatinoLinotype"/>
          <w:color w:val="auto"/>
        </w:rPr>
        <w:t xml:space="preserve">ante </w:t>
      </w:r>
      <w:r w:rsidR="00CB7BF4" w:rsidRPr="003649E2">
        <w:rPr>
          <w:rFonts w:eastAsia="PalatinoLinotype"/>
          <w:color w:val="auto"/>
        </w:rPr>
        <w:t>na</w:t>
      </w:r>
      <w:r w:rsidR="00CB7BF4" w:rsidRPr="00630CB3">
        <w:rPr>
          <w:rFonts w:eastAsia="PalatinoLinotype"/>
          <w:color w:val="auto"/>
        </w:rPr>
        <w:t xml:space="preserve"> execução do contrato</w:t>
      </w:r>
      <w:r w:rsidR="00F54781" w:rsidRPr="00630CB3">
        <w:rPr>
          <w:rFonts w:eastAsia="PalatinoLinotype"/>
          <w:color w:val="auto"/>
        </w:rPr>
        <w:t xml:space="preserve"> e atender às solicitações formuladas pela CODEVASF-5ª/</w:t>
      </w:r>
      <w:proofErr w:type="gramStart"/>
      <w:r w:rsidR="00F54781" w:rsidRPr="00630CB3">
        <w:rPr>
          <w:rFonts w:eastAsia="PalatinoLinotype"/>
          <w:color w:val="auto"/>
        </w:rPr>
        <w:t>SR.</w:t>
      </w:r>
      <w:proofErr w:type="gramEnd"/>
    </w:p>
    <w:p w:rsidR="00637032" w:rsidRPr="00630CB3" w:rsidRDefault="00637032" w:rsidP="00827704">
      <w:pPr>
        <w:rPr>
          <w:rFonts w:eastAsia="PalatinoLinotype"/>
        </w:rPr>
      </w:pPr>
      <w:r w:rsidRPr="00630CB3">
        <w:rPr>
          <w:rFonts w:eastAsia="PalatinoLinotype"/>
        </w:rPr>
        <w:t>16.21. Relatar à Contratante toda e qualquer irregularidade verificada no dec</w:t>
      </w:r>
      <w:r w:rsidR="00CB7BF4" w:rsidRPr="00630CB3">
        <w:rPr>
          <w:rFonts w:eastAsia="PalatinoLinotype"/>
        </w:rPr>
        <w:t>orrer da prestação dos serviços.</w:t>
      </w:r>
    </w:p>
    <w:p w:rsidR="00637032" w:rsidRPr="00630CB3" w:rsidRDefault="00637032" w:rsidP="00827704">
      <w:pPr>
        <w:rPr>
          <w:rFonts w:eastAsia="PalatinoLinotype"/>
        </w:rPr>
      </w:pPr>
      <w:r w:rsidRPr="00630CB3">
        <w:rPr>
          <w:rFonts w:eastAsia="PalatinoLinotype"/>
        </w:rPr>
        <w:t xml:space="preserve">16.22. Fornecer, sempre que solicitados pela Contratante, os comprovantes do cumprimento das obrigações previdenciárias, do Fundo de Garantia do Tempo de Serviço - FGTS, e do pagamento dos salários e demais benefícios trabalhistas dos empregados colocados à </w:t>
      </w:r>
      <w:r w:rsidR="00CB7BF4" w:rsidRPr="00630CB3">
        <w:rPr>
          <w:rFonts w:eastAsia="PalatinoLinotype"/>
        </w:rPr>
        <w:t>disposição da Contratante.</w:t>
      </w:r>
    </w:p>
    <w:p w:rsidR="00637032" w:rsidRPr="00630CB3" w:rsidRDefault="00637032" w:rsidP="00827704">
      <w:pPr>
        <w:rPr>
          <w:rFonts w:eastAsia="PalatinoLinotype"/>
        </w:rPr>
      </w:pPr>
      <w:r w:rsidRPr="00630CB3">
        <w:rPr>
          <w:rFonts w:eastAsia="PalatinoLinotype"/>
        </w:rPr>
        <w:t>16.22.1. 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637032" w:rsidRPr="00630CB3" w:rsidRDefault="00637032" w:rsidP="00827704">
      <w:pPr>
        <w:rPr>
          <w:rFonts w:eastAsia="PalatinoLinotype"/>
        </w:rPr>
      </w:pPr>
      <w:r w:rsidRPr="00630CB3">
        <w:rPr>
          <w:rFonts w:eastAsia="PalatinoLinotype"/>
        </w:rPr>
        <w:t>16.22.1.1. O sindicato representante da categoria do trabalhador deverá ser notificado pela contratante para acompanhar o pagamento das respectivas verbas.</w:t>
      </w:r>
    </w:p>
    <w:p w:rsidR="00637032" w:rsidRPr="00630CB3" w:rsidRDefault="00637032" w:rsidP="00827704">
      <w:pPr>
        <w:rPr>
          <w:rFonts w:eastAsia="PalatinoLinotype"/>
        </w:rPr>
      </w:pPr>
      <w:r w:rsidRPr="00630CB3">
        <w:rPr>
          <w:rFonts w:eastAsia="PalatinoLinotype"/>
        </w:rPr>
        <w:t>16.23. Não permitir a utilização de qualquer trabalho do menor de dezesseis anos, exceto na condição de aprendiz para os maiores de quatorze anos, nem permitir a utilização do trabalho do menor de dezoito anos em trabalho noturno, perigoso</w:t>
      </w:r>
      <w:r w:rsidR="00CB7BF4" w:rsidRPr="00630CB3">
        <w:rPr>
          <w:rFonts w:eastAsia="PalatinoLinotype"/>
        </w:rPr>
        <w:t xml:space="preserve"> ou insalubre.</w:t>
      </w:r>
    </w:p>
    <w:p w:rsidR="00637032" w:rsidRPr="00630CB3" w:rsidRDefault="00637032" w:rsidP="00827704">
      <w:pPr>
        <w:rPr>
          <w:rFonts w:eastAsia="PalatinoLinotype"/>
          <w:color w:val="auto"/>
        </w:rPr>
      </w:pPr>
      <w:r w:rsidRPr="00630CB3">
        <w:rPr>
          <w:rFonts w:eastAsia="PalatinoLinotype"/>
        </w:rPr>
        <w:t>16.24. Manter durante toda a vigência do contrato, em compatibilidade com as obrigações assumidas, todas as condições de habilitação e qua</w:t>
      </w:r>
      <w:r w:rsidR="00CB7BF4" w:rsidRPr="00630CB3">
        <w:rPr>
          <w:rFonts w:eastAsia="PalatinoLinotype"/>
        </w:rPr>
        <w:t xml:space="preserve">lificação exigidas na </w:t>
      </w:r>
      <w:r w:rsidR="00CB7BF4" w:rsidRPr="00630CB3">
        <w:rPr>
          <w:rFonts w:eastAsia="PalatinoLinotype"/>
          <w:color w:val="auto"/>
        </w:rPr>
        <w:t>licitação</w:t>
      </w:r>
      <w:r w:rsidR="00650918" w:rsidRPr="00630CB3">
        <w:rPr>
          <w:rFonts w:eastAsia="PalatinoLinotype"/>
          <w:color w:val="auto"/>
        </w:rPr>
        <w:t xml:space="preserve"> e em seus respectivos documentos</w:t>
      </w:r>
      <w:r w:rsidR="00CB7BF4" w:rsidRPr="00630CB3">
        <w:rPr>
          <w:rFonts w:eastAsia="PalatinoLinotype"/>
          <w:color w:val="auto"/>
        </w:rPr>
        <w:t>.</w:t>
      </w:r>
    </w:p>
    <w:p w:rsidR="00637032" w:rsidRPr="00630CB3" w:rsidRDefault="00637032" w:rsidP="00827704">
      <w:pPr>
        <w:rPr>
          <w:rFonts w:eastAsia="PalatinoLinotype"/>
        </w:rPr>
      </w:pPr>
      <w:r w:rsidRPr="00630CB3">
        <w:rPr>
          <w:rFonts w:eastAsia="PalatinoLinotype"/>
        </w:rPr>
        <w:lastRenderedPageBreak/>
        <w:t>16.25. Guardar sigilo sobre todas as informações obtidas em decorrênci</w:t>
      </w:r>
      <w:r w:rsidR="00CB7BF4" w:rsidRPr="00630CB3">
        <w:rPr>
          <w:rFonts w:eastAsia="PalatinoLinotype"/>
        </w:rPr>
        <w:t>a do cumprimento do contrato.</w:t>
      </w:r>
    </w:p>
    <w:p w:rsidR="00637032" w:rsidRPr="00630CB3" w:rsidRDefault="00637032" w:rsidP="00827704">
      <w:pPr>
        <w:rPr>
          <w:rFonts w:eastAsia="PalatinoLinotype"/>
        </w:rPr>
      </w:pPr>
      <w:r w:rsidRPr="00630CB3">
        <w:rPr>
          <w:rFonts w:eastAsia="PalatinoLinotype"/>
        </w:rPr>
        <w:t>16.26. Não beneficiar-se da condição de optante pelo Simples Nacional, salvo as exceções previstas no § 5º-C do art. 18 da Lei Complementar no</w:t>
      </w:r>
      <w:r w:rsidR="00CB7BF4" w:rsidRPr="00630CB3">
        <w:rPr>
          <w:rFonts w:eastAsia="PalatinoLinotype"/>
        </w:rPr>
        <w:t xml:space="preserve"> 123, de 14 de dezembro de 2006.</w:t>
      </w:r>
    </w:p>
    <w:p w:rsidR="00637032" w:rsidRPr="00630CB3" w:rsidRDefault="00637032" w:rsidP="00827704">
      <w:pPr>
        <w:rPr>
          <w:rFonts w:eastAsia="PalatinoLinotype"/>
        </w:rPr>
      </w:pPr>
      <w:r w:rsidRPr="00630CB3">
        <w:rPr>
          <w:rFonts w:eastAsia="PalatinoLinotype"/>
        </w:rPr>
        <w:t>16.27. 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w:t>
      </w:r>
    </w:p>
    <w:p w:rsidR="00637032" w:rsidRPr="00630CB3" w:rsidRDefault="00637032" w:rsidP="00827704">
      <w:pPr>
        <w:rPr>
          <w:rFonts w:eastAsia="PalatinoLinotype"/>
        </w:rPr>
      </w:pPr>
      <w:r w:rsidRPr="00630CB3">
        <w:rPr>
          <w:rFonts w:eastAsia="PalatinoLinotype"/>
        </w:rPr>
        <w:t>16.27.1. 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637032" w:rsidRPr="00630CB3" w:rsidRDefault="00637032" w:rsidP="00827704">
      <w:pPr>
        <w:rPr>
          <w:rFonts w:eastAsia="PalatinoLinotype"/>
        </w:rPr>
      </w:pPr>
      <w:r w:rsidRPr="00630CB3">
        <w:rPr>
          <w:rFonts w:eastAsia="PalatinoLinotype"/>
        </w:rPr>
        <w:t>16.28.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 16.29. Deter instalações, aparelhamento e pessoal técnico adequados e disponíveis para a realização do objeto da licitação.</w:t>
      </w:r>
    </w:p>
    <w:p w:rsidR="00661D50" w:rsidRPr="00630CB3" w:rsidRDefault="00661D50" w:rsidP="00827704">
      <w:pPr>
        <w:rPr>
          <w:rFonts w:eastAsia="PalatinoLinotype"/>
          <w:color w:val="E36C0A" w:themeColor="accent6" w:themeShade="BF"/>
        </w:rPr>
      </w:pPr>
    </w:p>
    <w:p w:rsidR="00637032" w:rsidRPr="00630CB3" w:rsidRDefault="00637032">
      <w:pPr>
        <w:autoSpaceDE w:val="0"/>
        <w:autoSpaceDN w:val="0"/>
        <w:adjustRightInd w:val="0"/>
        <w:jc w:val="left"/>
        <w:rPr>
          <w:rFonts w:eastAsia="PalatinoLinotype"/>
        </w:rPr>
      </w:pPr>
      <w:r w:rsidRPr="00630CB3">
        <w:rPr>
          <w:rFonts w:eastAsia="PalatinoLinotype"/>
        </w:rPr>
        <w:t>17. DA SUBCONTRATAÇÃO</w:t>
      </w:r>
    </w:p>
    <w:p w:rsidR="00637032" w:rsidRPr="00630CB3" w:rsidRDefault="00637032">
      <w:pPr>
        <w:autoSpaceDE w:val="0"/>
        <w:autoSpaceDN w:val="0"/>
        <w:adjustRightInd w:val="0"/>
        <w:jc w:val="left"/>
        <w:rPr>
          <w:rFonts w:eastAsia="PalatinoLinotype"/>
        </w:rPr>
      </w:pPr>
      <w:r w:rsidRPr="00630CB3">
        <w:rPr>
          <w:rFonts w:eastAsia="PalatinoLinotype"/>
        </w:rPr>
        <w:t>17.1. Não será admitida a subcontratação do objeto licitatório.</w:t>
      </w:r>
    </w:p>
    <w:p w:rsidR="00637032" w:rsidRDefault="00637032">
      <w:pPr>
        <w:autoSpaceDE w:val="0"/>
        <w:autoSpaceDN w:val="0"/>
        <w:adjustRightInd w:val="0"/>
        <w:jc w:val="left"/>
        <w:rPr>
          <w:rFonts w:eastAsia="PalatinoLinotype"/>
        </w:rPr>
      </w:pPr>
    </w:p>
    <w:p w:rsidR="00637032" w:rsidRPr="00630CB3" w:rsidRDefault="00637032">
      <w:pPr>
        <w:autoSpaceDE w:val="0"/>
        <w:autoSpaceDN w:val="0"/>
        <w:adjustRightInd w:val="0"/>
        <w:jc w:val="left"/>
        <w:rPr>
          <w:rFonts w:eastAsia="PalatinoLinotype"/>
        </w:rPr>
      </w:pPr>
      <w:r w:rsidRPr="00630CB3">
        <w:rPr>
          <w:rFonts w:eastAsia="PalatinoLinotype"/>
        </w:rPr>
        <w:t>18. ALTERAÇÃO SUBJETIVA</w:t>
      </w:r>
    </w:p>
    <w:p w:rsidR="00637032" w:rsidRPr="00630CB3" w:rsidRDefault="00637032">
      <w:pPr>
        <w:autoSpaceDE w:val="0"/>
        <w:autoSpaceDN w:val="0"/>
        <w:adjustRightInd w:val="0"/>
        <w:jc w:val="left"/>
        <w:rPr>
          <w:rFonts w:eastAsia="PalatinoLinotype"/>
        </w:rPr>
      </w:pPr>
    </w:p>
    <w:p w:rsidR="00637032" w:rsidRPr="00630CB3" w:rsidRDefault="00637032">
      <w:pPr>
        <w:autoSpaceDE w:val="0"/>
        <w:autoSpaceDN w:val="0"/>
        <w:adjustRightInd w:val="0"/>
        <w:rPr>
          <w:rFonts w:eastAsia="PalatinoLinotype"/>
        </w:rPr>
      </w:pPr>
      <w:r w:rsidRPr="00630CB3">
        <w:rPr>
          <w:rFonts w:eastAsia="PalatinoLinotype"/>
        </w:rPr>
        <w:t>18.1.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637032" w:rsidRPr="00630CB3" w:rsidRDefault="00637032">
      <w:pPr>
        <w:autoSpaceDE w:val="0"/>
        <w:autoSpaceDN w:val="0"/>
        <w:adjustRightInd w:val="0"/>
        <w:rPr>
          <w:b/>
          <w:bCs/>
        </w:rPr>
      </w:pPr>
    </w:p>
    <w:p w:rsidR="00637032" w:rsidRPr="00630CB3" w:rsidRDefault="00637032">
      <w:pPr>
        <w:autoSpaceDE w:val="0"/>
        <w:autoSpaceDN w:val="0"/>
        <w:adjustRightInd w:val="0"/>
        <w:jc w:val="left"/>
        <w:rPr>
          <w:rFonts w:eastAsia="PalatinoLinotype"/>
        </w:rPr>
      </w:pPr>
      <w:r w:rsidRPr="00630CB3">
        <w:rPr>
          <w:rFonts w:eastAsia="PalatinoLinotype"/>
        </w:rPr>
        <w:t>19. O CONTROLE E FISCALIZAÇÃO DA EXECUÇÃO</w:t>
      </w:r>
    </w:p>
    <w:p w:rsidR="00637032" w:rsidRPr="00630CB3" w:rsidRDefault="00637032" w:rsidP="00D036A6">
      <w:pPr>
        <w:pStyle w:val="PargrafodaLista"/>
        <w:ind w:left="0"/>
        <w:rPr>
          <w:lang w:eastAsia="en-US"/>
        </w:rPr>
      </w:pPr>
      <w:r w:rsidRPr="00630CB3">
        <w:rPr>
          <w:lang w:eastAsia="en-US"/>
        </w:rPr>
        <w:t xml:space="preserve">19.1 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w:t>
      </w:r>
      <w:r w:rsidRPr="00630CB3">
        <w:rPr>
          <w:color w:val="auto"/>
          <w:lang w:eastAsia="en-US"/>
        </w:rPr>
        <w:t>o encaminhamento da documentação pertinente ao</w:t>
      </w:r>
      <w:r w:rsidR="00526AC5" w:rsidRPr="00630CB3">
        <w:rPr>
          <w:color w:val="auto"/>
          <w:lang w:eastAsia="en-US"/>
        </w:rPr>
        <w:t>s</w:t>
      </w:r>
      <w:r w:rsidRPr="00630CB3">
        <w:rPr>
          <w:color w:val="auto"/>
          <w:lang w:eastAsia="en-US"/>
        </w:rPr>
        <w:t xml:space="preserve"> setor</w:t>
      </w:r>
      <w:r w:rsidR="00526AC5" w:rsidRPr="00630CB3">
        <w:rPr>
          <w:color w:val="auto"/>
          <w:lang w:eastAsia="en-US"/>
        </w:rPr>
        <w:t>es</w:t>
      </w:r>
      <w:r w:rsidRPr="00630CB3">
        <w:rPr>
          <w:color w:val="auto"/>
          <w:lang w:eastAsia="en-US"/>
        </w:rPr>
        <w:t xml:space="preserve"> </w:t>
      </w:r>
      <w:r w:rsidR="00526AC5" w:rsidRPr="00630CB3">
        <w:rPr>
          <w:color w:val="auto"/>
          <w:lang w:eastAsia="en-US"/>
        </w:rPr>
        <w:t xml:space="preserve">competentes </w:t>
      </w:r>
      <w:r w:rsidRPr="00630CB3">
        <w:rPr>
          <w:color w:val="auto"/>
          <w:lang w:eastAsia="en-US"/>
        </w:rPr>
        <w:t xml:space="preserve">para a </w:t>
      </w:r>
      <w:r w:rsidRPr="00630CB3">
        <w:rPr>
          <w:lang w:eastAsia="en-US"/>
        </w:rPr>
        <w:t xml:space="preserve">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rsidR="00637032" w:rsidRPr="00630CB3" w:rsidRDefault="00637032" w:rsidP="00D036A6">
      <w:pPr>
        <w:pStyle w:val="PargrafodaLista"/>
        <w:ind w:left="0"/>
        <w:rPr>
          <w:lang w:eastAsia="en-US"/>
        </w:rPr>
      </w:pPr>
      <w:r w:rsidRPr="00630CB3">
        <w:rPr>
          <w:lang w:eastAsia="en-US"/>
        </w:rPr>
        <w:t>19.2 O conjunto de atividades de gestão e fiscalização compete ao gestor da execução do contrato, podendo ser auxiliado pela fiscalização técnica, administrativa, setorial e pelo público usuário, de acordo com as seguintes disposições:</w:t>
      </w:r>
    </w:p>
    <w:p w:rsidR="000134BA" w:rsidRPr="00630CB3" w:rsidRDefault="00637032" w:rsidP="00D036A6">
      <w:pPr>
        <w:pStyle w:val="PargrafodaLista"/>
        <w:ind w:left="708"/>
        <w:rPr>
          <w:lang w:eastAsia="en-US"/>
        </w:rPr>
      </w:pPr>
      <w:r w:rsidRPr="00630CB3">
        <w:rPr>
          <w:lang w:eastAsia="en-US"/>
        </w:rPr>
        <w:lastRenderedPageBreak/>
        <w:t>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w:t>
      </w:r>
      <w:r w:rsidR="000134BA" w:rsidRPr="00630CB3">
        <w:rPr>
          <w:lang w:eastAsia="en-US"/>
        </w:rPr>
        <w:t>ão do contrato, dentre outros;</w:t>
      </w:r>
    </w:p>
    <w:p w:rsidR="00637032" w:rsidRPr="00630CB3" w:rsidRDefault="00637032" w:rsidP="00D036A6">
      <w:pPr>
        <w:pStyle w:val="PargrafodaLista"/>
        <w:ind w:left="708"/>
        <w:rPr>
          <w:lang w:eastAsia="en-US"/>
        </w:rPr>
      </w:pPr>
      <w:r w:rsidRPr="00630CB3">
        <w:rPr>
          <w:lang w:eastAsia="en-US"/>
        </w:rPr>
        <w:t>II – Fiscalização Técnica: 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w:t>
      </w:r>
      <w:r w:rsidR="000134BA" w:rsidRPr="00630CB3">
        <w:rPr>
          <w:lang w:eastAsia="en-US"/>
        </w:rPr>
        <w:t>calização pelo público usuário;</w:t>
      </w:r>
    </w:p>
    <w:p w:rsidR="00637032" w:rsidRPr="00630CB3" w:rsidRDefault="00637032" w:rsidP="00D036A6">
      <w:pPr>
        <w:pStyle w:val="PargrafodaLista"/>
        <w:ind w:left="708"/>
        <w:rPr>
          <w:lang w:eastAsia="en-US"/>
        </w:rPr>
      </w:pPr>
      <w:r w:rsidRPr="00630CB3">
        <w:rPr>
          <w:lang w:eastAsia="en-US"/>
        </w:rPr>
        <w:t>III – Fiscalização Administrativa: é o acompanhamento dos aspectos administrativos da execução dos serviços, quanto às obrigações previdenciárias, fiscais e trabalhistas, bem como quanto às providências tempestiva</w:t>
      </w:r>
      <w:r w:rsidR="00FB0AA6" w:rsidRPr="00630CB3">
        <w:rPr>
          <w:lang w:eastAsia="en-US"/>
        </w:rPr>
        <w:t>s nos casos de inadimplemento;</w:t>
      </w:r>
    </w:p>
    <w:p w:rsidR="00637032" w:rsidRPr="00630CB3" w:rsidRDefault="00637032" w:rsidP="00D036A6">
      <w:pPr>
        <w:pStyle w:val="PargrafodaLista"/>
        <w:ind w:left="708"/>
        <w:rPr>
          <w:lang w:eastAsia="en-US"/>
        </w:rPr>
      </w:pPr>
      <w:r w:rsidRPr="00630CB3">
        <w:rPr>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rsidR="00637032" w:rsidRPr="00630CB3" w:rsidRDefault="00637032" w:rsidP="00D036A6">
      <w:pPr>
        <w:pStyle w:val="PargrafodaLista"/>
        <w:ind w:left="708"/>
        <w:rPr>
          <w:lang w:eastAsia="en-US"/>
        </w:rPr>
      </w:pPr>
      <w:r w:rsidRPr="00630CB3">
        <w:rPr>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637032" w:rsidRPr="00630CB3" w:rsidRDefault="00637032" w:rsidP="00D036A6">
      <w:pPr>
        <w:pStyle w:val="PargrafodaLista"/>
        <w:ind w:left="0"/>
        <w:rPr>
          <w:lang w:eastAsia="en-US"/>
        </w:rPr>
      </w:pPr>
      <w:r w:rsidRPr="00630CB3">
        <w:rPr>
          <w:lang w:eastAsia="en-US"/>
        </w:rPr>
        <w:t xml:space="preserve">19.2.1 Quando a contratação exigir fiscalização setorial, o órgão ou entidade deverá designar representantes nesses locais para atuarem como fiscais setoriais. </w:t>
      </w:r>
    </w:p>
    <w:p w:rsidR="00637032" w:rsidRPr="00630CB3" w:rsidRDefault="00637032" w:rsidP="00D036A6">
      <w:pPr>
        <w:rPr>
          <w:lang w:eastAsia="en-US"/>
        </w:rPr>
      </w:pPr>
      <w:r w:rsidRPr="00630CB3">
        <w:rPr>
          <w:lang w:eastAsia="en-US"/>
        </w:rPr>
        <w:t xml:space="preserve">19.3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637032" w:rsidRPr="00630CB3" w:rsidRDefault="00637032" w:rsidP="00D036A6">
      <w:pPr>
        <w:pStyle w:val="PargrafodaLista"/>
        <w:ind w:left="0"/>
        <w:rPr>
          <w:lang w:eastAsia="en-US"/>
        </w:rPr>
      </w:pPr>
      <w:r w:rsidRPr="00630CB3">
        <w:rPr>
          <w:lang w:eastAsia="en-US"/>
        </w:rPr>
        <w:t>19.4 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637032" w:rsidRPr="00630CB3" w:rsidRDefault="00637032" w:rsidP="00D036A6">
      <w:pPr>
        <w:pStyle w:val="PargrafodaLista"/>
        <w:numPr>
          <w:ilvl w:val="1"/>
          <w:numId w:val="24"/>
        </w:numPr>
        <w:ind w:left="0" w:firstLine="0"/>
        <w:rPr>
          <w:lang w:eastAsia="en-US"/>
        </w:rPr>
      </w:pPr>
      <w:r w:rsidRPr="00630CB3">
        <w:rPr>
          <w:lang w:eastAsia="en-US"/>
        </w:rPr>
        <w:t>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w:t>
      </w:r>
      <w:r w:rsidR="00A47592" w:rsidRPr="00630CB3">
        <w:rPr>
          <w:lang w:eastAsia="en-US"/>
        </w:rPr>
        <w:t xml:space="preserve">ão das Leis do Trabalho (CLT): </w:t>
      </w:r>
    </w:p>
    <w:p w:rsidR="00791EE4" w:rsidRPr="00630CB3" w:rsidRDefault="00A47592" w:rsidP="00D036A6">
      <w:pPr>
        <w:pStyle w:val="PargrafodaLista"/>
        <w:ind w:left="0"/>
        <w:rPr>
          <w:lang w:eastAsia="en-US"/>
        </w:rPr>
      </w:pPr>
      <w:r w:rsidRPr="00630CB3">
        <w:rPr>
          <w:lang w:eastAsia="en-US"/>
        </w:rPr>
        <w:t>19.5.1</w:t>
      </w:r>
      <w:r w:rsidR="00637032" w:rsidRPr="00630CB3">
        <w:rPr>
          <w:lang w:eastAsia="en-US"/>
        </w:rPr>
        <w:t xml:space="preserve"> </w:t>
      </w:r>
      <w:r w:rsidR="00791EE4" w:rsidRPr="00630CB3">
        <w:rPr>
          <w:lang w:eastAsia="en-US"/>
        </w:rPr>
        <w:t>No primeiro mês da prestação dos serviços, a CONTRATADA deverá apres</w:t>
      </w:r>
      <w:r w:rsidR="000677CC" w:rsidRPr="00630CB3">
        <w:rPr>
          <w:lang w:eastAsia="en-US"/>
        </w:rPr>
        <w:t>entar a seguinte documentação:</w:t>
      </w:r>
    </w:p>
    <w:p w:rsidR="00637032" w:rsidRPr="00630CB3" w:rsidRDefault="00791EE4" w:rsidP="00D036A6">
      <w:pPr>
        <w:pStyle w:val="PargrafodaLista"/>
        <w:ind w:left="0"/>
        <w:rPr>
          <w:lang w:eastAsia="en-US"/>
        </w:rPr>
      </w:pPr>
      <w:r w:rsidRPr="00630CB3">
        <w:rPr>
          <w:lang w:eastAsia="en-US"/>
        </w:rPr>
        <w:t xml:space="preserve">19.5.1.1 </w:t>
      </w:r>
      <w:r w:rsidR="00A47592" w:rsidRPr="00630CB3">
        <w:rPr>
          <w:lang w:eastAsia="en-US"/>
        </w:rPr>
        <w:t>R</w:t>
      </w:r>
      <w:r w:rsidR="00637032" w:rsidRPr="00630CB3">
        <w:rPr>
          <w:lang w:eastAsia="en-US"/>
        </w:rPr>
        <w:t xml:space="preserve">elação dos empregados, contendo nome completo, cargo ou função, horário do posto de trabalho, números da carteira de identidade (RG) e da inscrição no </w:t>
      </w:r>
      <w:r w:rsidR="00637032" w:rsidRPr="00630CB3">
        <w:rPr>
          <w:lang w:eastAsia="en-US"/>
        </w:rPr>
        <w:lastRenderedPageBreak/>
        <w:t>Ca</w:t>
      </w:r>
      <w:r w:rsidR="006F420F" w:rsidRPr="00630CB3">
        <w:rPr>
          <w:lang w:eastAsia="en-US"/>
        </w:rPr>
        <w:t>dastro de Pessoas Físicas (CPF)</w:t>
      </w:r>
      <w:r w:rsidR="000677CC" w:rsidRPr="00630CB3">
        <w:rPr>
          <w:lang w:eastAsia="en-US"/>
        </w:rPr>
        <w:t>.</w:t>
      </w:r>
      <w:r w:rsidR="006F420F" w:rsidRPr="00630CB3">
        <w:rPr>
          <w:lang w:eastAsia="en-US"/>
        </w:rPr>
        <w:t xml:space="preserve"> Essa relação deverá ser atualizada sempre que houver alguma substituição de empregados do quadro.</w:t>
      </w:r>
    </w:p>
    <w:p w:rsidR="00637032" w:rsidRPr="00630CB3" w:rsidRDefault="00791EE4" w:rsidP="00D036A6">
      <w:pPr>
        <w:pStyle w:val="PargrafodaLista"/>
        <w:ind w:left="0"/>
        <w:rPr>
          <w:lang w:eastAsia="en-US"/>
        </w:rPr>
      </w:pPr>
      <w:r w:rsidRPr="00630CB3">
        <w:rPr>
          <w:lang w:eastAsia="en-US"/>
        </w:rPr>
        <w:t>19.5.1.</w:t>
      </w:r>
      <w:r w:rsidR="00A47592" w:rsidRPr="00630CB3">
        <w:rPr>
          <w:lang w:eastAsia="en-US"/>
        </w:rPr>
        <w:t>2</w:t>
      </w:r>
      <w:r w:rsidR="00637032" w:rsidRPr="00630CB3">
        <w:rPr>
          <w:lang w:eastAsia="en-US"/>
        </w:rPr>
        <w:t xml:space="preserve"> </w:t>
      </w:r>
      <w:r w:rsidR="006F420F" w:rsidRPr="00630CB3">
        <w:rPr>
          <w:lang w:eastAsia="en-US"/>
        </w:rPr>
        <w:t xml:space="preserve">Cópia da </w:t>
      </w:r>
      <w:r w:rsidR="00637032" w:rsidRPr="00630CB3">
        <w:rPr>
          <w:lang w:eastAsia="en-US"/>
        </w:rPr>
        <w:t xml:space="preserve">Carteira de Trabalho e Previdência Social (CTPS) dos empregados admitidos e dos responsáveis técnicos pela execução dos serviços, quando for o caso, devidamente assinada pela CONTRATADA; e  </w:t>
      </w:r>
    </w:p>
    <w:p w:rsidR="00637032" w:rsidRPr="00630CB3" w:rsidRDefault="00A47592" w:rsidP="00D036A6">
      <w:pPr>
        <w:pStyle w:val="PargrafodaLista"/>
        <w:ind w:left="0"/>
        <w:rPr>
          <w:lang w:eastAsia="en-US"/>
        </w:rPr>
      </w:pPr>
      <w:r w:rsidRPr="00630CB3">
        <w:rPr>
          <w:lang w:eastAsia="en-US"/>
        </w:rPr>
        <w:t>19.5</w:t>
      </w:r>
      <w:r w:rsidR="00791EE4" w:rsidRPr="00630CB3">
        <w:rPr>
          <w:lang w:eastAsia="en-US"/>
        </w:rPr>
        <w:t xml:space="preserve">.1.3 </w:t>
      </w:r>
      <w:r w:rsidRPr="00630CB3">
        <w:rPr>
          <w:lang w:eastAsia="en-US"/>
        </w:rPr>
        <w:t>E</w:t>
      </w:r>
      <w:r w:rsidR="00637032" w:rsidRPr="00630CB3">
        <w:rPr>
          <w:lang w:eastAsia="en-US"/>
        </w:rPr>
        <w:t xml:space="preserve">xames médicos admissionais dos empregados da CONTRATADA que prestarão os serviços.  </w:t>
      </w:r>
    </w:p>
    <w:p w:rsidR="00637032" w:rsidRPr="00630CB3" w:rsidRDefault="008A55A7" w:rsidP="00D036A6">
      <w:pPr>
        <w:pStyle w:val="PargrafodaLista"/>
        <w:ind w:left="0"/>
        <w:rPr>
          <w:lang w:eastAsia="en-US"/>
        </w:rPr>
      </w:pPr>
      <w:r w:rsidRPr="00630CB3">
        <w:rPr>
          <w:lang w:eastAsia="en-US"/>
        </w:rPr>
        <w:t>19.5.</w:t>
      </w:r>
      <w:r w:rsidR="00791EE4" w:rsidRPr="00630CB3">
        <w:rPr>
          <w:lang w:eastAsia="en-US"/>
        </w:rPr>
        <w:t>2</w:t>
      </w:r>
      <w:r w:rsidRPr="00630CB3">
        <w:rPr>
          <w:lang w:eastAsia="en-US"/>
        </w:rPr>
        <w:t xml:space="preserve"> </w:t>
      </w:r>
      <w:r w:rsidR="00791EE4" w:rsidRPr="00630CB3">
        <w:rPr>
          <w:lang w:eastAsia="en-US"/>
        </w:rPr>
        <w:t>Q</w:t>
      </w:r>
      <w:r w:rsidR="00637032" w:rsidRPr="00630CB3">
        <w:rPr>
          <w:lang w:eastAsia="en-US"/>
        </w:rPr>
        <w:t xml:space="preserve">uando da extinção ou rescisão do contrato, após o último mês de prestação dos serviços, </w:t>
      </w:r>
      <w:r w:rsidR="00D12484" w:rsidRPr="00630CB3">
        <w:rPr>
          <w:lang w:eastAsia="en-US"/>
        </w:rPr>
        <w:t>no prazo definido no contrato:</w:t>
      </w:r>
    </w:p>
    <w:p w:rsidR="00637032" w:rsidRPr="00630CB3" w:rsidRDefault="00FE448D" w:rsidP="00D036A6">
      <w:pPr>
        <w:pStyle w:val="PargrafodaLista"/>
        <w:ind w:left="0"/>
        <w:rPr>
          <w:lang w:eastAsia="en-US"/>
        </w:rPr>
      </w:pPr>
      <w:r w:rsidRPr="00630CB3">
        <w:rPr>
          <w:lang w:eastAsia="en-US"/>
        </w:rPr>
        <w:t>19.5.2.1</w:t>
      </w:r>
      <w:r w:rsidR="00637032" w:rsidRPr="00630CB3">
        <w:rPr>
          <w:lang w:eastAsia="en-US"/>
        </w:rPr>
        <w:t xml:space="preserve"> termos de rescisão dos contratos de trabalho dos empregados prestadores de serviço, devidamente homologados, quando exigível pelo sindicato da categoria; </w:t>
      </w:r>
    </w:p>
    <w:p w:rsidR="00637032" w:rsidRPr="00630CB3" w:rsidRDefault="00FE448D" w:rsidP="00D036A6">
      <w:pPr>
        <w:pStyle w:val="PargrafodaLista"/>
        <w:ind w:left="0"/>
        <w:rPr>
          <w:lang w:eastAsia="en-US"/>
        </w:rPr>
      </w:pPr>
      <w:r w:rsidRPr="00630CB3">
        <w:rPr>
          <w:lang w:eastAsia="en-US"/>
        </w:rPr>
        <w:t>19.5.2.2</w:t>
      </w:r>
      <w:r w:rsidR="00637032" w:rsidRPr="00630CB3">
        <w:rPr>
          <w:lang w:eastAsia="en-US"/>
        </w:rPr>
        <w:t xml:space="preserve"> guias de recolhimento da contribuição previdenciária e do FGTS, referentes às rescisões contratuais;  </w:t>
      </w:r>
    </w:p>
    <w:p w:rsidR="00637032" w:rsidRPr="00630CB3" w:rsidRDefault="00FE448D" w:rsidP="00D036A6">
      <w:pPr>
        <w:pStyle w:val="PargrafodaLista"/>
        <w:ind w:left="0"/>
        <w:rPr>
          <w:lang w:eastAsia="en-US"/>
        </w:rPr>
      </w:pPr>
      <w:r w:rsidRPr="00630CB3">
        <w:rPr>
          <w:lang w:eastAsia="en-US"/>
        </w:rPr>
        <w:t>19.5.2.3</w:t>
      </w:r>
      <w:r w:rsidR="00637032" w:rsidRPr="00630CB3">
        <w:rPr>
          <w:lang w:eastAsia="en-US"/>
        </w:rPr>
        <w:t xml:space="preserve"> extratos dos depósitos efetuados nas contas vinculadas individuais do FGTS</w:t>
      </w:r>
      <w:r w:rsidR="00D12484" w:rsidRPr="00630CB3">
        <w:rPr>
          <w:lang w:eastAsia="en-US"/>
        </w:rPr>
        <w:t xml:space="preserve"> de cada empregado dispensado;</w:t>
      </w:r>
    </w:p>
    <w:p w:rsidR="00637032" w:rsidRPr="00630CB3" w:rsidRDefault="00FE448D" w:rsidP="00D036A6">
      <w:pPr>
        <w:pStyle w:val="PargrafodaLista"/>
        <w:ind w:left="0"/>
        <w:rPr>
          <w:b/>
          <w:bCs/>
          <w:lang w:eastAsia="en-US"/>
        </w:rPr>
      </w:pPr>
      <w:r w:rsidRPr="00630CB3">
        <w:rPr>
          <w:lang w:eastAsia="en-US"/>
        </w:rPr>
        <w:t>19.5.2.4</w:t>
      </w:r>
      <w:r w:rsidR="00637032" w:rsidRPr="00630CB3">
        <w:rPr>
          <w:lang w:eastAsia="en-US"/>
        </w:rPr>
        <w:t xml:space="preserve"> exames médicos </w:t>
      </w:r>
      <w:proofErr w:type="spellStart"/>
      <w:r w:rsidR="00637032" w:rsidRPr="00630CB3">
        <w:rPr>
          <w:lang w:eastAsia="en-US"/>
        </w:rPr>
        <w:t>demissionais</w:t>
      </w:r>
      <w:proofErr w:type="spellEnd"/>
      <w:r w:rsidR="00637032" w:rsidRPr="00630CB3">
        <w:rPr>
          <w:lang w:eastAsia="en-US"/>
        </w:rPr>
        <w:t xml:space="preserve"> dos empregados dispensados.  </w:t>
      </w:r>
    </w:p>
    <w:p w:rsidR="00637032" w:rsidRPr="00630CB3" w:rsidRDefault="00637032" w:rsidP="00D036A6">
      <w:r w:rsidRPr="00630CB3">
        <w:t>19.6 A CONTRATANTE deverá ana</w:t>
      </w:r>
      <w:r w:rsidR="008D10F2" w:rsidRPr="00630CB3">
        <w:t>lisar a documentação do item 19.5.2</w:t>
      </w:r>
      <w:r w:rsidRPr="00630CB3">
        <w:t xml:space="preserve"> no prazo de 30 (trinta) dias após o recebimento dos documentos, prorrogáveis por mais 30 (trinta) dias, justificadamente.</w:t>
      </w:r>
    </w:p>
    <w:p w:rsidR="00637032" w:rsidRPr="00630CB3" w:rsidRDefault="00637032" w:rsidP="00D036A6">
      <w:r w:rsidRPr="00630CB3">
        <w:t>19.7 No caso de sociedades diversas, tais como as Organizações Sociais Civis de Interesse Público (</w:t>
      </w:r>
      <w:proofErr w:type="spellStart"/>
      <w:r w:rsidRPr="00630CB3">
        <w:t>Oscip’s</w:t>
      </w:r>
      <w:proofErr w:type="spellEnd"/>
      <w:r w:rsidRPr="00630CB3">
        <w:t xml:space="preserve">) e as Organizações Sociais, será exigida a comprovação de atendimento a eventuais obrigações decorrentes da legislação que rege as respectivas organizações. </w:t>
      </w:r>
    </w:p>
    <w:p w:rsidR="00637032" w:rsidRPr="00630CB3" w:rsidRDefault="00637032" w:rsidP="00D036A6">
      <w:r w:rsidRPr="00630CB3">
        <w:t xml:space="preserve">19.8 Sempre que houver admissão de novos empregados pela contratada, os documentos elencados no subitem </w:t>
      </w:r>
      <w:r w:rsidR="008D10F2" w:rsidRPr="00630CB3">
        <w:t>19</w:t>
      </w:r>
      <w:r w:rsidR="00EC39E1" w:rsidRPr="00630CB3">
        <w:t>.5</w:t>
      </w:r>
      <w:r w:rsidR="008D10F2" w:rsidRPr="00630CB3">
        <w:t>.1</w:t>
      </w:r>
      <w:r w:rsidRPr="00630CB3">
        <w:t xml:space="preserve"> acima deverão ser apresentados. </w:t>
      </w:r>
    </w:p>
    <w:p w:rsidR="00637032" w:rsidRPr="00630CB3" w:rsidRDefault="00637032" w:rsidP="00D036A6">
      <w:r w:rsidRPr="00630CB3">
        <w:t xml:space="preserve">19.9 Em caso de indício de irregularidade no recolhimento das contribuições previdenciárias, os fiscais ou gestores do contrato deverão oficiar à Receita Federal do Brasil (RFB). </w:t>
      </w:r>
    </w:p>
    <w:p w:rsidR="00637032" w:rsidRPr="00630CB3" w:rsidRDefault="00637032" w:rsidP="00D036A6">
      <w:r w:rsidRPr="00630CB3">
        <w:t xml:space="preserve">19.10 Em caso de indício de irregularidade no recolhimento da contribuição para o FGTS, os fiscais ou gestores do contrato deverão oficiar ao Ministério do Trabalho. </w:t>
      </w:r>
    </w:p>
    <w:p w:rsidR="00637032" w:rsidRPr="00630CB3" w:rsidRDefault="00637032" w:rsidP="00D036A6">
      <w:r w:rsidRPr="00630CB3">
        <w:t>19.1</w:t>
      </w:r>
      <w:r w:rsidR="00B658BF" w:rsidRPr="00630CB3">
        <w:t>1</w:t>
      </w:r>
      <w:r w:rsidRPr="00630CB3">
        <w:t xml:space="preserve"> A CONTRATANTE poderá conceder prazo para que a CONTRATADA regularize suas obrigações trabalhistas ou suas condições de habilitação, sob pena de rescisão contratual, quando não identificar má-fé ou a incapacidade de correção. </w:t>
      </w:r>
    </w:p>
    <w:p w:rsidR="00637032" w:rsidRPr="00630CB3" w:rsidRDefault="00637032" w:rsidP="00D036A6">
      <w:r w:rsidRPr="00630CB3">
        <w:t>19.1</w:t>
      </w:r>
      <w:r w:rsidR="00B658BF" w:rsidRPr="00630CB3">
        <w:t>2</w:t>
      </w:r>
      <w:r w:rsidRPr="00630CB3">
        <w:t xml:space="preserve"> Além das disposições acima citadas, a fiscalização administrativa observará, ainda, as seguintes diretrizes: </w:t>
      </w:r>
    </w:p>
    <w:p w:rsidR="00637032" w:rsidRPr="00630CB3" w:rsidRDefault="00B658BF" w:rsidP="00D036A6">
      <w:r w:rsidRPr="00630CB3">
        <w:t>19.12</w:t>
      </w:r>
      <w:r w:rsidR="00637032" w:rsidRPr="00630CB3">
        <w:t>.1 Fiscalização inicial (no momento em que a prestação de serviços é iniciada):</w:t>
      </w:r>
    </w:p>
    <w:p w:rsidR="00637032" w:rsidRPr="00630CB3" w:rsidRDefault="00637032" w:rsidP="00D036A6">
      <w:r w:rsidRPr="00630CB3">
        <w:t>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637032" w:rsidRPr="00630CB3" w:rsidRDefault="00637032" w:rsidP="00D036A6">
      <w:r w:rsidRPr="00630CB3">
        <w:t>b) Todas as anotações contidas na CTPS dos empregados serão conferidas, a fim de que se possa verificar se as informações nelas inseridas coincidem com as informações fornecidas pela CONTRATADA e pelo empregado;</w:t>
      </w:r>
    </w:p>
    <w:p w:rsidR="00637032" w:rsidRPr="00630CB3" w:rsidRDefault="00637032" w:rsidP="00D036A6">
      <w:r w:rsidRPr="00630CB3">
        <w:t>c) O número de terceirizados por função deve coincidir com o previsto no contrato administrativo;</w:t>
      </w:r>
    </w:p>
    <w:p w:rsidR="00637032" w:rsidRPr="00630CB3" w:rsidRDefault="00637032" w:rsidP="00D036A6">
      <w:r w:rsidRPr="00630CB3">
        <w:t>d) O salário não pode ser inferior ao previsto no contrato administrativo e na Convenção Coletiva de Trabalho da Categoria (CCT);</w:t>
      </w:r>
    </w:p>
    <w:p w:rsidR="00637032" w:rsidRPr="00630CB3" w:rsidRDefault="00637032" w:rsidP="00D036A6">
      <w:r w:rsidRPr="00630CB3">
        <w:lastRenderedPageBreak/>
        <w:t>e) Serão consultadas eventuais obrigações adicionais constantes na CCT para a CONTRATADA;</w:t>
      </w:r>
    </w:p>
    <w:p w:rsidR="00637032" w:rsidRPr="00630CB3" w:rsidRDefault="00637032" w:rsidP="00D036A6">
      <w:r w:rsidRPr="00630CB3">
        <w:t>f) Será verificada a existência de condições insalubres ou de periculosidade no local de trabalho que obriguem a empresa a fornecer determinados Equipamentos de Proteção Individual (EPI).</w:t>
      </w:r>
    </w:p>
    <w:p w:rsidR="00637032" w:rsidRPr="00630CB3" w:rsidRDefault="00B658BF" w:rsidP="00D036A6">
      <w:r w:rsidRPr="00630CB3">
        <w:t>19.12</w:t>
      </w:r>
      <w:r w:rsidR="00637032" w:rsidRPr="00630CB3">
        <w:t>.2 Fiscalização mensal (a ser feita antes do pagamento da fatura):</w:t>
      </w:r>
    </w:p>
    <w:p w:rsidR="00637032" w:rsidRPr="00630CB3" w:rsidRDefault="00637032" w:rsidP="00D036A6">
      <w:r w:rsidRPr="00630CB3">
        <w:t>a) Deve ser feita a retenção da contribuição previdenciária no valor de 11% (onze por cento) sobre o valor da fatura e dos impostos incidentes sobre a prestação do serviço;</w:t>
      </w:r>
    </w:p>
    <w:p w:rsidR="00637032" w:rsidRPr="00630CB3" w:rsidRDefault="00637032" w:rsidP="00D036A6">
      <w:r w:rsidRPr="00630CB3">
        <w:t>b) Deve ser consultada a situação da empresa junto ao SICAF;</w:t>
      </w:r>
    </w:p>
    <w:p w:rsidR="00637032" w:rsidRPr="00630CB3" w:rsidRDefault="00637032" w:rsidP="00D036A6">
      <w:r w:rsidRPr="00630CB3">
        <w:t xml:space="preserve">c) 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630CB3">
        <w:t>Sicaf</w:t>
      </w:r>
      <w:proofErr w:type="spellEnd"/>
      <w:r w:rsidRPr="00630CB3">
        <w:t>;</w:t>
      </w:r>
    </w:p>
    <w:p w:rsidR="00637032" w:rsidRPr="00630CB3" w:rsidRDefault="00637032" w:rsidP="00D036A6">
      <w:r w:rsidRPr="00630CB3">
        <w:t xml:space="preserve">d) Deverá ser exigida, quando couber, </w:t>
      </w:r>
      <w:r w:rsidR="000936FC" w:rsidRPr="00630CB3">
        <w:t xml:space="preserve">a </w:t>
      </w:r>
      <w:r w:rsidRPr="00630CB3">
        <w:t>comprovação de que a empresa mantém reserva de cargos para pessoa com deficiência ou para reabilitado da Previdência Social, conforme disposto no art. 66-A da Lei nº 8.666, de 1993.</w:t>
      </w:r>
    </w:p>
    <w:p w:rsidR="00637032" w:rsidRPr="00630CB3" w:rsidRDefault="00B658BF" w:rsidP="00D036A6">
      <w:r w:rsidRPr="00630CB3">
        <w:t>19.12</w:t>
      </w:r>
      <w:r w:rsidR="00637032" w:rsidRPr="00630CB3">
        <w:t>.3. Fiscalização diária:</w:t>
      </w:r>
    </w:p>
    <w:p w:rsidR="00637032" w:rsidRPr="00630CB3" w:rsidRDefault="00B658BF" w:rsidP="00D036A6">
      <w:r w:rsidRPr="00630CB3">
        <w:t>19.12</w:t>
      </w:r>
      <w:r w:rsidR="008507CA" w:rsidRPr="00630CB3">
        <w:t>.3.1</w:t>
      </w:r>
      <w:r w:rsidR="00637032" w:rsidRPr="00630CB3">
        <w:t xml:space="preserve">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637032" w:rsidRPr="00630CB3" w:rsidRDefault="00B658BF" w:rsidP="00D036A6">
      <w:r w:rsidRPr="00630CB3">
        <w:t>19.12</w:t>
      </w:r>
      <w:r w:rsidR="008507CA" w:rsidRPr="00630CB3">
        <w:t xml:space="preserve">.3.2 </w:t>
      </w:r>
      <w:r w:rsidR="00637032" w:rsidRPr="00630CB3">
        <w:t>Toda e qualquer alteração na forma de prestação do serviço, como a negociação de folgas ou a compensação de jornada, deve ser evitada, uma vez que essa conduta é exclusiva da CONTRATADA.</w:t>
      </w:r>
    </w:p>
    <w:p w:rsidR="00637032" w:rsidRPr="00630CB3" w:rsidRDefault="00B658BF" w:rsidP="00D036A6">
      <w:r w:rsidRPr="00630CB3">
        <w:t>19.12</w:t>
      </w:r>
      <w:r w:rsidR="008507CA" w:rsidRPr="00630CB3">
        <w:t xml:space="preserve">.3.3 </w:t>
      </w:r>
      <w:r w:rsidR="00637032" w:rsidRPr="00630CB3">
        <w:t>Devem ser conferidos, por amostragem, diariamente, os empregados terceirizados que estão prestando serviços e em quais funções, e se estão cumprindo a jornada de trabalho</w:t>
      </w:r>
      <w:r w:rsidR="007D2A6E" w:rsidRPr="00630CB3">
        <w:t>.</w:t>
      </w:r>
    </w:p>
    <w:p w:rsidR="00637032" w:rsidRPr="00630CB3" w:rsidRDefault="00B658BF" w:rsidP="00D036A6">
      <w:r w:rsidRPr="00630CB3">
        <w:t>19.13</w:t>
      </w:r>
      <w:r w:rsidR="00637032" w:rsidRPr="00630CB3">
        <w:t xml:space="preserve"> 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637032" w:rsidRPr="00630CB3" w:rsidRDefault="00B658BF" w:rsidP="00D036A6">
      <w:r w:rsidRPr="00630CB3">
        <w:t>19.14</w:t>
      </w:r>
      <w:r w:rsidR="00637032" w:rsidRPr="00630CB3">
        <w:t xml:space="preserve"> A CONTRATANTE deverá solicitar, por amostragem, aos empregados, seus extratos da conta do FGTS e que verifiquem se as contribuições previdenciárias e do FGTS estão sendo recolhidas em seus nomes.</w:t>
      </w:r>
    </w:p>
    <w:p w:rsidR="00637032" w:rsidRPr="00630CB3" w:rsidRDefault="00B658BF" w:rsidP="00D036A6">
      <w:r w:rsidRPr="00630CB3">
        <w:t>19.14</w:t>
      </w:r>
      <w:r w:rsidR="00637032" w:rsidRPr="00630CB3">
        <w:t>.1 Ao final de um ano, todos os empregados devem ter seus extratos avaliados.</w:t>
      </w:r>
    </w:p>
    <w:p w:rsidR="00637032" w:rsidRPr="00630CB3" w:rsidRDefault="00B658BF" w:rsidP="00D036A6">
      <w:r w:rsidRPr="00630CB3">
        <w:t>19.15</w:t>
      </w:r>
      <w:r w:rsidR="00637032" w:rsidRPr="00630CB3">
        <w:t xml:space="preserve"> A CONTRATADA deverá entregar, no prazo de 15 (quinze) dias, quando solicitado pela CONTRATANTE quaisquer dos seguintes documentos:</w:t>
      </w:r>
    </w:p>
    <w:p w:rsidR="00637032" w:rsidRPr="00630CB3" w:rsidRDefault="00B658BF" w:rsidP="00D036A6">
      <w:r w:rsidRPr="00630CB3">
        <w:t>19.15</w:t>
      </w:r>
      <w:r w:rsidR="008507CA" w:rsidRPr="00630CB3">
        <w:t>.1</w:t>
      </w:r>
      <w:r w:rsidR="00637032" w:rsidRPr="00630CB3">
        <w:t xml:space="preserve"> extrato da conta do INSS e do FGTS de qualquer empregado, a critério da CONTRATANTE;</w:t>
      </w:r>
    </w:p>
    <w:p w:rsidR="00637032" w:rsidRPr="00630CB3" w:rsidRDefault="00B658BF" w:rsidP="00D036A6">
      <w:r w:rsidRPr="00630CB3">
        <w:t>19.15</w:t>
      </w:r>
      <w:r w:rsidR="008507CA" w:rsidRPr="00630CB3">
        <w:t xml:space="preserve">.2 </w:t>
      </w:r>
      <w:r w:rsidR="00637032" w:rsidRPr="00630CB3">
        <w:t>cópia da folha de pagamento analítica de qualquer mês da prestação dos serviços, em que conste como tomador a CONTRATANTE;</w:t>
      </w:r>
    </w:p>
    <w:p w:rsidR="00637032" w:rsidRPr="00630CB3" w:rsidRDefault="008507CA" w:rsidP="00D036A6">
      <w:r w:rsidRPr="00630CB3">
        <w:t>1</w:t>
      </w:r>
      <w:r w:rsidR="00B658BF" w:rsidRPr="00630CB3">
        <w:t>9.15</w:t>
      </w:r>
      <w:r w:rsidRPr="00630CB3">
        <w:t xml:space="preserve">.3 </w:t>
      </w:r>
      <w:r w:rsidR="00637032" w:rsidRPr="00630CB3">
        <w:t>cópia dos contracheques assinados dos empregados relativos a qualquer mês da prestação dos serviços ou, ainda, quando necessário, cópia de recibos de depósitos bancários; e</w:t>
      </w:r>
    </w:p>
    <w:p w:rsidR="00637032" w:rsidRPr="00630CB3" w:rsidRDefault="00B658BF" w:rsidP="00D036A6">
      <w:r w:rsidRPr="00630CB3">
        <w:t>19.15</w:t>
      </w:r>
      <w:r w:rsidR="008507CA" w:rsidRPr="00630CB3">
        <w:t xml:space="preserve">.4 </w:t>
      </w:r>
      <w:r w:rsidR="00637032" w:rsidRPr="00630CB3">
        <w:t xml:space="preserve">comprovantes de entrega de benefícios suplementares (vale-transporte, vale-alimentação, entre outros), a que estiver obrigada por força de lei, Acordo, Convenção </w:t>
      </w:r>
      <w:r w:rsidR="00637032" w:rsidRPr="00630CB3">
        <w:lastRenderedPageBreak/>
        <w:t>ou Dissídio Coletivo de Trabalho, relativos a qualquer mês da prestação dos serviços e de qualquer empregado.</w:t>
      </w:r>
    </w:p>
    <w:p w:rsidR="00637032" w:rsidRPr="00630CB3" w:rsidRDefault="00B658BF" w:rsidP="00D036A6">
      <w:r w:rsidRPr="00630CB3">
        <w:t>19.16</w:t>
      </w:r>
      <w:r w:rsidR="008507CA" w:rsidRPr="00630CB3">
        <w:t xml:space="preserve"> </w:t>
      </w:r>
      <w:r w:rsidR="00637032" w:rsidRPr="00630CB3">
        <w:t>A fiscalização técnica dos contratos avaliará constantemente a execução do objeto para aferição da qualidade da prestação dos serviços, devendo haver o redimensionamento no pagamento com base nos indicadores estabelecidos, sempre que a CONTRATADA:</w:t>
      </w:r>
      <w:r w:rsidR="00FD3599" w:rsidRPr="00630CB3">
        <w:t xml:space="preserve"> </w:t>
      </w:r>
    </w:p>
    <w:p w:rsidR="00637032" w:rsidRPr="00630CB3" w:rsidRDefault="00B658BF" w:rsidP="00D036A6">
      <w:r w:rsidRPr="00630CB3">
        <w:t>19.16</w:t>
      </w:r>
      <w:r w:rsidR="008507CA" w:rsidRPr="00630CB3">
        <w:t>.1</w:t>
      </w:r>
      <w:r w:rsidR="00637032" w:rsidRPr="00630CB3">
        <w:t xml:space="preserve"> não produzir os resultados, deixar de executar, ou não executar com a qualidade mínima exigida as atividades contratadas; ou</w:t>
      </w:r>
    </w:p>
    <w:p w:rsidR="00637032" w:rsidRPr="00630CB3" w:rsidRDefault="00B658BF" w:rsidP="00D036A6">
      <w:r w:rsidRPr="00630CB3">
        <w:t>19.16</w:t>
      </w:r>
      <w:r w:rsidR="008507CA" w:rsidRPr="00630CB3">
        <w:t>.2</w:t>
      </w:r>
      <w:r w:rsidR="00637032" w:rsidRPr="00630CB3">
        <w:t xml:space="preserve"> deixar de utilizar materiais e recursos humanos exigidos para a execução do serviço, ou utilizá-los com qualidade ou quantidade inferior à demandada.</w:t>
      </w:r>
    </w:p>
    <w:p w:rsidR="00637032" w:rsidRPr="00630CB3" w:rsidRDefault="00B658BF" w:rsidP="00D036A6">
      <w:r w:rsidRPr="00630CB3">
        <w:t>19.16</w:t>
      </w:r>
      <w:r w:rsidR="008507CA" w:rsidRPr="00630CB3">
        <w:t>.3</w:t>
      </w:r>
      <w:r w:rsidR="00637032" w:rsidRPr="00630CB3">
        <w:t xml:space="preserve"> A utilização do IMR não impede a aplicação concomitante de outros mecanismos para a avaliação da prestação dos serviços.</w:t>
      </w:r>
    </w:p>
    <w:p w:rsidR="00637032" w:rsidRPr="00630CB3" w:rsidRDefault="00B658BF" w:rsidP="00D036A6">
      <w:r w:rsidRPr="00630CB3">
        <w:t>19.17</w:t>
      </w:r>
      <w:r w:rsidR="00637032" w:rsidRPr="00630CB3">
        <w:t xml:space="preserve">. Durante a execução do objeto, o fiscal técnico deverá monitorar constantemente o nível de qualidade dos serviços para evitar a sua degeneração, devendo intervir para requerer à CONTRATADA a correção das faltas, falhas e irregularidades constatadas. </w:t>
      </w:r>
    </w:p>
    <w:p w:rsidR="00637032" w:rsidRPr="00630CB3" w:rsidRDefault="00B658BF" w:rsidP="00D036A6">
      <w:r w:rsidRPr="00630CB3">
        <w:t>19.18</w:t>
      </w:r>
      <w:r w:rsidR="00637032" w:rsidRPr="00630CB3">
        <w:t xml:space="preserve">. O fiscal técnico deverá apresentar ao preposto da CONTRATADA a avaliação da execução do objeto ou, se for o caso, a avaliação de desempenho e qualidade da prestação dos serviços realizada. </w:t>
      </w:r>
    </w:p>
    <w:p w:rsidR="00637032" w:rsidRPr="00630CB3" w:rsidRDefault="00B658BF" w:rsidP="00D036A6">
      <w:r w:rsidRPr="00630CB3">
        <w:t>19.18</w:t>
      </w:r>
      <w:r w:rsidR="00637032" w:rsidRPr="00630CB3">
        <w:t xml:space="preserve">.1. Em hipótese alguma, será admitido que a própria CONTRATADA materialize a avaliação de desempenho e qualidade da prestação dos serviços realizada. </w:t>
      </w:r>
    </w:p>
    <w:p w:rsidR="00637032" w:rsidRPr="00630CB3" w:rsidRDefault="00B658BF" w:rsidP="00D036A6">
      <w:r w:rsidRPr="00630CB3">
        <w:t>19.19</w:t>
      </w:r>
      <w:r w:rsidR="00637032" w:rsidRPr="00630CB3">
        <w:t xml:space="preserve">.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637032" w:rsidRPr="00630CB3" w:rsidRDefault="00637032" w:rsidP="00D036A6">
      <w:r w:rsidRPr="00630CB3">
        <w:t>19.2</w:t>
      </w:r>
      <w:r w:rsidR="00B658BF" w:rsidRPr="00630CB3">
        <w:t>0</w:t>
      </w:r>
      <w:r w:rsidRPr="00630CB3">
        <w:t xml:space="preserve">.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637032" w:rsidRPr="00630CB3" w:rsidRDefault="00B658BF" w:rsidP="00D036A6">
      <w:r w:rsidRPr="00630CB3">
        <w:t>19.21</w:t>
      </w:r>
      <w:r w:rsidR="00637032" w:rsidRPr="00630CB3">
        <w:t xml:space="preserve">. O fiscal técnico poderá realizar avaliação diária, semanal ou mensal, desde que o período escolhido seja suficiente para avaliar ou, se for o caso, aferir o desempenho e qualidade da prestação dos serviços. </w:t>
      </w:r>
    </w:p>
    <w:p w:rsidR="00637032" w:rsidRPr="00630CB3" w:rsidRDefault="00B658BF" w:rsidP="00D036A6">
      <w:r w:rsidRPr="00630CB3">
        <w:t>19.22</w:t>
      </w:r>
      <w:r w:rsidR="00637032" w:rsidRPr="00630CB3">
        <w:t xml:space="preserve">. O fiscal técnico, ao verificar que houve </w:t>
      </w:r>
      <w:proofErr w:type="spellStart"/>
      <w:r w:rsidR="00637032" w:rsidRPr="00630CB3">
        <w:t>subdimensionamento</w:t>
      </w:r>
      <w:proofErr w:type="spellEnd"/>
      <w:r w:rsidR="00637032" w:rsidRPr="00630CB3">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637032" w:rsidRPr="00630CB3" w:rsidRDefault="00B658BF" w:rsidP="00D036A6">
      <w:r w:rsidRPr="00630CB3">
        <w:rPr>
          <w:color w:val="auto"/>
        </w:rPr>
        <w:t>19.23</w:t>
      </w:r>
      <w:r w:rsidR="00637032" w:rsidRPr="00630CB3">
        <w:rPr>
          <w:color w:val="auto"/>
        </w:rPr>
        <w:t>. A conformidade do material</w:t>
      </w:r>
      <w:r w:rsidR="00587BE7" w:rsidRPr="00630CB3">
        <w:rPr>
          <w:color w:val="auto"/>
        </w:rPr>
        <w:t>/equipamento</w:t>
      </w:r>
      <w:r w:rsidR="00637032" w:rsidRPr="00630CB3">
        <w:rPr>
          <w:color w:val="auto"/>
        </w:rPr>
        <w:t xml:space="preserve"> a ser utilizado na execução dos </w:t>
      </w:r>
      <w:r w:rsidR="00637032" w:rsidRPr="00630CB3">
        <w:t xml:space="preserve">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637032" w:rsidRPr="00630CB3" w:rsidRDefault="00B658BF" w:rsidP="00D036A6">
      <w:r w:rsidRPr="00630CB3">
        <w:t>19.24</w:t>
      </w:r>
      <w:r w:rsidR="00637032" w:rsidRPr="00630CB3">
        <w:t xml:space="preserve">. O representante da CONTRATANTE deverá promover o registro das ocorrências verificadas, adotando as providências necessárias ao fiel cumprimento das cláusulas contratuais, conforme o disposto nos §§ 1º e 2º do art. 67 da Lei nº 8.666, de 1993. </w:t>
      </w:r>
    </w:p>
    <w:p w:rsidR="00637032" w:rsidRPr="00630CB3" w:rsidRDefault="00B658BF" w:rsidP="00D036A6">
      <w:r w:rsidRPr="00630CB3">
        <w:t>19.25</w:t>
      </w:r>
      <w:r w:rsidR="00637032" w:rsidRPr="00630CB3">
        <w:t xml:space="preserve">. O descumprimento total ou parcial das obrigações e responsabilidades assumidas pela CONTRATADA, incluindo o descumprimento das obrigações trabalhistas, não recolhimento das contribuições sociais, previdenciárias ou para com o </w:t>
      </w:r>
      <w:r w:rsidR="00637032" w:rsidRPr="00630CB3">
        <w:lastRenderedPageBreak/>
        <w:t xml:space="preserve">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arts. 77 e 80 da Lei nº 8.666, de 1993. </w:t>
      </w:r>
    </w:p>
    <w:p w:rsidR="00637032" w:rsidRPr="00630CB3" w:rsidRDefault="00B658BF" w:rsidP="00D036A6">
      <w:r w:rsidRPr="00630CB3">
        <w:t>19.26</w:t>
      </w:r>
      <w:r w:rsidR="00637032" w:rsidRPr="00630CB3">
        <w:t xml:space="preserve">.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637032" w:rsidRPr="00630CB3" w:rsidRDefault="00B658BF" w:rsidP="00D036A6">
      <w:r w:rsidRPr="00630CB3">
        <w:t>19.26</w:t>
      </w:r>
      <w:r w:rsidR="00637032" w:rsidRPr="00630CB3">
        <w:t xml:space="preserve">.1. Não havendo quitação das obrigações por parte da CONTRATADA no prazo de quinze dias, a CONTRATANTE poderá efetuar o pagamento das obrigações diretamente aos empregados da contratada que tenham participado da execução dos serviços objeto do contrato. </w:t>
      </w:r>
    </w:p>
    <w:p w:rsidR="00637032" w:rsidRPr="00630CB3" w:rsidRDefault="00B658BF" w:rsidP="00D036A6">
      <w:r w:rsidRPr="00630CB3">
        <w:t>19.26</w:t>
      </w:r>
      <w:r w:rsidR="00637032" w:rsidRPr="00630CB3">
        <w:t xml:space="preserve">.2. O sindicato representante da categoria do trabalhador deverá ser notificado pela CONTRATANTE para acompanhar o pagamento das verbas mencionadas. </w:t>
      </w:r>
    </w:p>
    <w:p w:rsidR="00637032" w:rsidRPr="00630CB3" w:rsidRDefault="00B658BF" w:rsidP="00D036A6">
      <w:r w:rsidRPr="00630CB3">
        <w:t>19.26</w:t>
      </w:r>
      <w:r w:rsidR="00637032" w:rsidRPr="00630CB3">
        <w:t xml:space="preserve">.3 Tais pagamentos não configuram vínculo empregatício ou implicam a assunção de responsabilidade por quaisquer obrigações dele decorrentes entre a contratante e os empregados da contratada. </w:t>
      </w:r>
    </w:p>
    <w:p w:rsidR="00637032" w:rsidRPr="00630CB3" w:rsidRDefault="00B658BF" w:rsidP="00D036A6">
      <w:r w:rsidRPr="00630CB3">
        <w:t>19.27</w:t>
      </w:r>
      <w:r w:rsidR="00637032" w:rsidRPr="00630CB3">
        <w:t xml:space="preserve">.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637032" w:rsidRPr="00630CB3" w:rsidRDefault="00B658BF" w:rsidP="00D036A6">
      <w:r w:rsidRPr="00630CB3">
        <w:t>19.28</w:t>
      </w:r>
      <w:r w:rsidR="00637032" w:rsidRPr="00630CB3">
        <w:t xml:space="preserve">.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rsidR="00D036A6" w:rsidRDefault="00D036A6">
      <w:pPr>
        <w:autoSpaceDE w:val="0"/>
        <w:autoSpaceDN w:val="0"/>
        <w:adjustRightInd w:val="0"/>
        <w:jc w:val="left"/>
        <w:rPr>
          <w:rFonts w:eastAsia="PalatinoLinotype"/>
        </w:rPr>
      </w:pPr>
    </w:p>
    <w:p w:rsidR="00637032" w:rsidRPr="00630CB3" w:rsidRDefault="00637032">
      <w:pPr>
        <w:autoSpaceDE w:val="0"/>
        <w:autoSpaceDN w:val="0"/>
        <w:adjustRightInd w:val="0"/>
        <w:jc w:val="left"/>
        <w:rPr>
          <w:rFonts w:eastAsia="PalatinoLinotype"/>
        </w:rPr>
      </w:pPr>
      <w:r w:rsidRPr="00630CB3">
        <w:rPr>
          <w:rFonts w:eastAsia="PalatinoLinotype"/>
        </w:rPr>
        <w:t>20. DO REC</w:t>
      </w:r>
      <w:r w:rsidR="00000540" w:rsidRPr="00630CB3">
        <w:rPr>
          <w:rFonts w:eastAsia="PalatinoLinotype"/>
        </w:rPr>
        <w:t>EBIMENTO E ACEITAÇÃO DO OBJETO</w:t>
      </w:r>
    </w:p>
    <w:p w:rsidR="00637032" w:rsidRPr="00630CB3" w:rsidRDefault="00637032" w:rsidP="00D036A6">
      <w:pPr>
        <w:ind w:hanging="1"/>
      </w:pPr>
      <w:r w:rsidRPr="00630CB3">
        <w:t>20.1 O recebimento provisório ou definitivo do objeto não exclui a responsabilidade da Contratada pelos prejuízos resultantes da incorreta execução do contrato.</w:t>
      </w:r>
    </w:p>
    <w:p w:rsidR="00637032" w:rsidRPr="00630CB3" w:rsidRDefault="00637032" w:rsidP="00D036A6">
      <w:r w:rsidRPr="00630CB3">
        <w:t>20.2. O recebimento provisório será realizado pelo fiscal técnico, administrativo e setorial ou pela equipe de fiscalização.</w:t>
      </w:r>
    </w:p>
    <w:p w:rsidR="00637032" w:rsidRPr="00630CB3" w:rsidRDefault="00637032" w:rsidP="00D036A6">
      <w:r w:rsidRPr="00630CB3">
        <w:t>20.2.1. 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637032" w:rsidRPr="00630CB3" w:rsidRDefault="00637032" w:rsidP="00D036A6">
      <w:r w:rsidRPr="00630CB3">
        <w:t>20.2.2. Ao final de cada período mensal, o fiscal administrativo deverá verificar a efetiva realização dos dispêndios concernentes aos salários e às obrigações trabalhistas, previdenciárias e com o FGTS do mês anterior.</w:t>
      </w:r>
    </w:p>
    <w:p w:rsidR="00637032" w:rsidRPr="00630CB3" w:rsidRDefault="00637032" w:rsidP="00D036A6">
      <w:r w:rsidRPr="00630CB3">
        <w:t>20.2.3. Será elaborado relatório circunstanciado, com registro, análise e conclusão acerca das ocorrências na execução do contrato, o qual será encaminhado ao gestor do contrato para recebimento definitivo.</w:t>
      </w:r>
    </w:p>
    <w:p w:rsidR="00637032" w:rsidRPr="00630CB3" w:rsidRDefault="00637032" w:rsidP="00D036A6">
      <w:r w:rsidRPr="00630CB3">
        <w:t>20.2.3.1 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637032" w:rsidRPr="00630CB3" w:rsidRDefault="00637032" w:rsidP="00D036A6">
      <w:r w:rsidRPr="00630CB3">
        <w:lastRenderedPageBreak/>
        <w:t>20.3. O recebimento definitivo, ato que concretiza o ateste da execução dos serviços, será realizado pelo gestor do contrato.</w:t>
      </w:r>
    </w:p>
    <w:p w:rsidR="00637032" w:rsidRPr="00630CB3" w:rsidRDefault="00637032" w:rsidP="00D036A6">
      <w:r w:rsidRPr="00630CB3">
        <w:t>20.3.1. 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637032" w:rsidRPr="00630CB3" w:rsidRDefault="00637032" w:rsidP="00D036A6">
      <w:r w:rsidRPr="00630CB3">
        <w:t>20.3.2.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637032" w:rsidRPr="00630CB3" w:rsidRDefault="00637032">
      <w:pPr>
        <w:pStyle w:val="Nivel1"/>
        <w:numPr>
          <w:ilvl w:val="0"/>
          <w:numId w:val="0"/>
        </w:numPr>
        <w:rPr>
          <w:b w:val="0"/>
          <w:bCs w:val="0"/>
          <w:sz w:val="24"/>
          <w:szCs w:val="24"/>
        </w:rPr>
      </w:pPr>
      <w:r w:rsidRPr="00630CB3">
        <w:rPr>
          <w:b w:val="0"/>
          <w:bCs w:val="0"/>
          <w:sz w:val="24"/>
          <w:szCs w:val="24"/>
        </w:rPr>
        <w:t>21. DAS SANÇÕES ADMINISTRATIVAS</w:t>
      </w:r>
    </w:p>
    <w:p w:rsidR="007037AE" w:rsidRDefault="007037AE" w:rsidP="007037AE">
      <w:pPr>
        <w:spacing w:before="120" w:after="120" w:line="276" w:lineRule="auto"/>
        <w:ind w:right="-30"/>
      </w:pPr>
      <w:r>
        <w:t>21.1.  Comete infração administrativa nos termos da Lei nº 10.520, de 2002, a CONTRATADA que:</w:t>
      </w:r>
    </w:p>
    <w:p w:rsidR="007037AE" w:rsidRDefault="007037AE" w:rsidP="007037AE">
      <w:pPr>
        <w:pStyle w:val="PargrafodaLista1"/>
        <w:spacing w:before="120" w:after="120" w:line="276" w:lineRule="auto"/>
        <w:ind w:left="0" w:right="-30"/>
        <w:jc w:val="both"/>
        <w:rPr>
          <w:rFonts w:ascii="Arial" w:hAnsi="Arial" w:cs="Arial"/>
        </w:rPr>
      </w:pPr>
      <w:r>
        <w:rPr>
          <w:rFonts w:ascii="Arial" w:hAnsi="Arial" w:cs="Arial"/>
        </w:rPr>
        <w:t xml:space="preserve">21.1.1. </w:t>
      </w:r>
      <w:proofErr w:type="spellStart"/>
      <w:proofErr w:type="gramStart"/>
      <w:r>
        <w:rPr>
          <w:rFonts w:ascii="Arial" w:hAnsi="Arial" w:cs="Arial"/>
        </w:rPr>
        <w:t>inexecutar</w:t>
      </w:r>
      <w:proofErr w:type="spellEnd"/>
      <w:proofErr w:type="gramEnd"/>
      <w:r>
        <w:rPr>
          <w:rFonts w:ascii="Arial" w:hAnsi="Arial" w:cs="Arial"/>
        </w:rPr>
        <w:t xml:space="preserve"> total ou parcialmente qualquer das obrigações assumidas em decorrência da contratação;</w:t>
      </w:r>
    </w:p>
    <w:p w:rsidR="007037AE" w:rsidRDefault="007037AE" w:rsidP="007037AE">
      <w:pPr>
        <w:pStyle w:val="PargrafodaLista1"/>
        <w:spacing w:before="120" w:after="120" w:line="276" w:lineRule="auto"/>
        <w:ind w:left="0" w:right="-30"/>
        <w:jc w:val="both"/>
        <w:rPr>
          <w:rFonts w:ascii="Arial" w:hAnsi="Arial" w:cs="Arial"/>
        </w:rPr>
      </w:pPr>
      <w:r>
        <w:rPr>
          <w:rFonts w:ascii="Arial" w:hAnsi="Arial" w:cs="Arial"/>
        </w:rPr>
        <w:t xml:space="preserve">21.1.2. </w:t>
      </w:r>
      <w:proofErr w:type="gramStart"/>
      <w:r>
        <w:rPr>
          <w:rFonts w:ascii="Arial" w:hAnsi="Arial" w:cs="Arial"/>
        </w:rPr>
        <w:t>ensejar</w:t>
      </w:r>
      <w:proofErr w:type="gramEnd"/>
      <w:r>
        <w:rPr>
          <w:rFonts w:ascii="Arial" w:hAnsi="Arial" w:cs="Arial"/>
        </w:rPr>
        <w:t xml:space="preserve"> o retardamento da execução do objeto;</w:t>
      </w:r>
    </w:p>
    <w:p w:rsidR="007037AE" w:rsidRDefault="007037AE" w:rsidP="007037AE">
      <w:pPr>
        <w:pStyle w:val="PargrafodaLista1"/>
        <w:spacing w:before="120" w:after="120" w:line="276" w:lineRule="auto"/>
        <w:ind w:left="0" w:right="-30"/>
        <w:jc w:val="both"/>
        <w:rPr>
          <w:rFonts w:ascii="Arial" w:hAnsi="Arial" w:cs="Arial"/>
        </w:rPr>
      </w:pPr>
      <w:r>
        <w:rPr>
          <w:rFonts w:ascii="Arial" w:hAnsi="Arial" w:cs="Arial"/>
        </w:rPr>
        <w:t xml:space="preserve">21.1.3. </w:t>
      </w:r>
      <w:proofErr w:type="gramStart"/>
      <w:r>
        <w:rPr>
          <w:rFonts w:ascii="Arial" w:hAnsi="Arial" w:cs="Arial"/>
        </w:rPr>
        <w:t>falhar</w:t>
      </w:r>
      <w:proofErr w:type="gramEnd"/>
      <w:r>
        <w:rPr>
          <w:rFonts w:ascii="Arial" w:hAnsi="Arial" w:cs="Arial"/>
        </w:rPr>
        <w:t xml:space="preserve"> ou fraudar na execução do contrato;</w:t>
      </w:r>
    </w:p>
    <w:p w:rsidR="007037AE" w:rsidRDefault="007037AE" w:rsidP="007037AE">
      <w:pPr>
        <w:pStyle w:val="PargrafodaLista1"/>
        <w:spacing w:before="120" w:after="120" w:line="276" w:lineRule="auto"/>
        <w:ind w:left="0" w:right="-30"/>
        <w:jc w:val="both"/>
        <w:rPr>
          <w:rFonts w:ascii="Arial" w:hAnsi="Arial" w:cs="Arial"/>
        </w:rPr>
      </w:pPr>
      <w:r>
        <w:rPr>
          <w:rFonts w:ascii="Arial" w:hAnsi="Arial" w:cs="Arial"/>
        </w:rPr>
        <w:t xml:space="preserve">21.1.4. </w:t>
      </w:r>
      <w:proofErr w:type="gramStart"/>
      <w:r>
        <w:rPr>
          <w:rFonts w:ascii="Arial" w:hAnsi="Arial" w:cs="Arial"/>
        </w:rPr>
        <w:t>comportar</w:t>
      </w:r>
      <w:proofErr w:type="gramEnd"/>
      <w:r>
        <w:rPr>
          <w:rFonts w:ascii="Arial" w:hAnsi="Arial" w:cs="Arial"/>
        </w:rPr>
        <w:t>-se de modo inidôneo; ou</w:t>
      </w:r>
    </w:p>
    <w:p w:rsidR="007037AE" w:rsidRDefault="007037AE" w:rsidP="007037AE">
      <w:pPr>
        <w:pStyle w:val="PargrafodaLista1"/>
        <w:spacing w:before="120" w:after="120" w:line="276" w:lineRule="auto"/>
        <w:ind w:left="0" w:right="-30"/>
        <w:jc w:val="both"/>
        <w:rPr>
          <w:rFonts w:ascii="Arial" w:hAnsi="Arial" w:cs="Arial"/>
        </w:rPr>
      </w:pPr>
      <w:r>
        <w:rPr>
          <w:rFonts w:ascii="Arial" w:hAnsi="Arial" w:cs="Arial"/>
        </w:rPr>
        <w:t xml:space="preserve">21.1.5. </w:t>
      </w:r>
      <w:proofErr w:type="gramStart"/>
      <w:r>
        <w:rPr>
          <w:rFonts w:ascii="Arial" w:hAnsi="Arial" w:cs="Arial"/>
        </w:rPr>
        <w:t>cometer</w:t>
      </w:r>
      <w:proofErr w:type="gramEnd"/>
      <w:r>
        <w:rPr>
          <w:rFonts w:ascii="Arial" w:hAnsi="Arial" w:cs="Arial"/>
        </w:rPr>
        <w:t xml:space="preserve"> fraude fiscal.</w:t>
      </w:r>
    </w:p>
    <w:p w:rsidR="007037AE" w:rsidRDefault="007037AE" w:rsidP="007037AE">
      <w:pPr>
        <w:spacing w:before="120" w:after="120" w:line="276" w:lineRule="auto"/>
        <w:ind w:right="-30"/>
      </w:pPr>
      <w:r>
        <w:t>21.2. Comete falta grave, podendo ensejar a rescisão unilateral da avença, sem prejuízo da aplicação de sanção pecuniária e do impedimento para licitar e contratar com a União, nos termos do art. 7º da Lei 10.520, de 2002, aquele que:</w:t>
      </w:r>
    </w:p>
    <w:p w:rsidR="007037AE" w:rsidRDefault="007037AE" w:rsidP="007037AE">
      <w:pPr>
        <w:spacing w:before="120" w:after="120" w:line="276" w:lineRule="auto"/>
        <w:ind w:right="-30"/>
      </w:pPr>
      <w:r>
        <w:t xml:space="preserve">21.2.1. </w:t>
      </w:r>
      <w:proofErr w:type="gramStart"/>
      <w:r>
        <w:t>não</w:t>
      </w:r>
      <w:proofErr w:type="gramEnd"/>
      <w:r>
        <w:t xml:space="preserve"> promover o recolhimento das contribuições relativas ao FGTS e à Previdência Social exigíveis até o momento da apresentação da fatura;</w:t>
      </w:r>
    </w:p>
    <w:p w:rsidR="007037AE" w:rsidRDefault="007037AE" w:rsidP="007037AE">
      <w:pPr>
        <w:spacing w:before="120" w:after="120" w:line="276" w:lineRule="auto"/>
        <w:ind w:right="-30"/>
      </w:pPr>
      <w:r>
        <w:t xml:space="preserve">21.2.2. </w:t>
      </w:r>
      <w:proofErr w:type="gramStart"/>
      <w:r>
        <w:t>deixar</w:t>
      </w:r>
      <w:proofErr w:type="gramEnd"/>
      <w:r>
        <w:t xml:space="preserve"> de realizar pagamento do salário, do vale-transporte e do auxílio alimentação no dia fixado.</w:t>
      </w:r>
    </w:p>
    <w:p w:rsidR="007037AE" w:rsidRDefault="007037AE" w:rsidP="007037AE">
      <w:pPr>
        <w:spacing w:before="120" w:after="120" w:line="276" w:lineRule="auto"/>
        <w:ind w:right="-30"/>
      </w:pPr>
      <w:r>
        <w:t xml:space="preserve">21.2.3. Pela inexecução </w:t>
      </w:r>
      <w:r>
        <w:rPr>
          <w:u w:val="single"/>
        </w:rPr>
        <w:t>total ou parcial</w:t>
      </w:r>
      <w:r>
        <w:t xml:space="preserve"> do objeto deste contrato, a Administração pode aplicar à CONTRATADA as seguintes sanções:</w:t>
      </w:r>
    </w:p>
    <w:p w:rsidR="00637032" w:rsidRPr="00630CB3" w:rsidRDefault="00637032" w:rsidP="00D036A6">
      <w:pPr>
        <w:pStyle w:val="PargrafodaLista1"/>
        <w:ind w:left="0" w:right="-28"/>
        <w:jc w:val="both"/>
        <w:rPr>
          <w:rFonts w:ascii="Arial" w:hAnsi="Arial" w:cs="Arial"/>
        </w:rPr>
      </w:pPr>
      <w:r w:rsidRPr="00630CB3">
        <w:rPr>
          <w:rFonts w:ascii="Arial" w:hAnsi="Arial" w:cs="Arial"/>
        </w:rPr>
        <w:t xml:space="preserve">21.2.4. </w:t>
      </w:r>
      <w:r w:rsidRPr="00630CB3">
        <w:rPr>
          <w:rFonts w:ascii="Arial" w:hAnsi="Arial" w:cs="Arial"/>
          <w:b/>
          <w:bCs/>
        </w:rPr>
        <w:t>Advertência por escrito</w:t>
      </w:r>
      <w:r w:rsidRPr="00630CB3">
        <w:rPr>
          <w:rFonts w:ascii="Arial" w:hAnsi="Arial" w:cs="Arial"/>
        </w:rPr>
        <w:t>, quando do não cumprimento de quaisquer das obrigações contratuais consideradas faltas leves, assim entendidas aquelas que não acarretam prejuízos significativos para o serviço contratado;</w:t>
      </w:r>
    </w:p>
    <w:p w:rsidR="00637032" w:rsidRPr="00630CB3" w:rsidRDefault="00637032" w:rsidP="00D036A6">
      <w:pPr>
        <w:pStyle w:val="PargrafodaLista1"/>
        <w:ind w:left="0" w:right="-28"/>
        <w:jc w:val="both"/>
        <w:rPr>
          <w:rFonts w:ascii="Arial" w:hAnsi="Arial" w:cs="Arial"/>
        </w:rPr>
      </w:pPr>
      <w:r w:rsidRPr="00630CB3">
        <w:rPr>
          <w:rFonts w:ascii="Arial" w:hAnsi="Arial" w:cs="Arial"/>
        </w:rPr>
        <w:t xml:space="preserve">21.2.5. </w:t>
      </w:r>
      <w:r w:rsidRPr="00630CB3">
        <w:rPr>
          <w:rFonts w:ascii="Arial" w:hAnsi="Arial" w:cs="Arial"/>
          <w:b/>
          <w:bCs/>
        </w:rPr>
        <w:t>Multa de</w:t>
      </w:r>
      <w:r w:rsidRPr="00630CB3">
        <w:rPr>
          <w:rFonts w:ascii="Arial" w:hAnsi="Arial" w:cs="Arial"/>
        </w:rPr>
        <w:t xml:space="preserve">: </w:t>
      </w:r>
    </w:p>
    <w:p w:rsidR="00637032" w:rsidRPr="00630CB3" w:rsidRDefault="00637032" w:rsidP="00D036A6">
      <w:pPr>
        <w:pStyle w:val="PargrafodaLista1"/>
        <w:ind w:left="0" w:right="-28"/>
        <w:jc w:val="both"/>
        <w:rPr>
          <w:rFonts w:ascii="Arial" w:hAnsi="Arial" w:cs="Arial"/>
        </w:rPr>
      </w:pPr>
      <w:r w:rsidRPr="00630CB3">
        <w:rPr>
          <w:rFonts w:ascii="Arial" w:hAnsi="Arial" w:cs="Arial"/>
        </w:rPr>
        <w:t xml:space="preserve">20.2.5.1. 0,1% (um décimo por cento) até 0,2% (dois décimos por cento) por dia sobre o valor adjudicado em caso de atraso na execução dos serviços, limitada a </w:t>
      </w:r>
      <w:r w:rsidRPr="00630CB3">
        <w:rPr>
          <w:rFonts w:ascii="Arial" w:hAnsi="Arial" w:cs="Arial"/>
          <w:color w:val="000000"/>
        </w:rPr>
        <w:t>incidência a 15 (quinze) dias</w:t>
      </w:r>
      <w:r w:rsidRPr="00630CB3">
        <w:rPr>
          <w:rFonts w:ascii="Arial" w:hAnsi="Arial" w:cs="Arial"/>
        </w:rPr>
        <w:t xml:space="preserve">.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637032" w:rsidRPr="00630CB3" w:rsidRDefault="00637032" w:rsidP="00D036A6">
      <w:pPr>
        <w:pStyle w:val="PargrafodaLista1"/>
        <w:ind w:left="0" w:right="-28"/>
        <w:jc w:val="both"/>
        <w:rPr>
          <w:rFonts w:ascii="Arial" w:hAnsi="Arial" w:cs="Arial"/>
        </w:rPr>
      </w:pPr>
      <w:r w:rsidRPr="00630CB3">
        <w:rPr>
          <w:rFonts w:ascii="Arial" w:hAnsi="Arial" w:cs="Arial"/>
        </w:rPr>
        <w:lastRenderedPageBreak/>
        <w:t xml:space="preserve">21.2.5.2. 0,1% (um décimo por cento) até 10% (dez por cento) sobre o valor adjudicado, em caso de atraso na execução do objeto, por período superior ao previsto no </w:t>
      </w:r>
      <w:r w:rsidRPr="00630CB3">
        <w:rPr>
          <w:rFonts w:ascii="Arial" w:hAnsi="Arial" w:cs="Arial"/>
          <w:color w:val="000000"/>
        </w:rPr>
        <w:t>subitem acima,</w:t>
      </w:r>
      <w:r w:rsidRPr="00630CB3">
        <w:rPr>
          <w:rFonts w:ascii="Arial" w:hAnsi="Arial" w:cs="Arial"/>
        </w:rPr>
        <w:t xml:space="preserve"> ou de inexecução parcial da obrigação assumida;</w:t>
      </w:r>
    </w:p>
    <w:p w:rsidR="00637032" w:rsidRPr="00630CB3" w:rsidRDefault="00637032" w:rsidP="00D036A6">
      <w:pPr>
        <w:pStyle w:val="PargrafodaLista1"/>
        <w:ind w:left="0" w:right="-28"/>
        <w:jc w:val="both"/>
        <w:rPr>
          <w:rFonts w:ascii="Arial" w:hAnsi="Arial" w:cs="Arial"/>
        </w:rPr>
      </w:pPr>
      <w:r w:rsidRPr="00630CB3">
        <w:rPr>
          <w:rFonts w:ascii="Arial" w:hAnsi="Arial" w:cs="Arial"/>
        </w:rPr>
        <w:t>21.2.5.3. 0,1% (um décimo por cento) até 15% (quinze por cento) sobre o valor adjudicado, em caso de inexecução total da obrigação assumida;</w:t>
      </w:r>
    </w:p>
    <w:p w:rsidR="00637032" w:rsidRPr="00630CB3" w:rsidRDefault="00B61908" w:rsidP="00D036A6">
      <w:pPr>
        <w:pStyle w:val="PargrafodaLista1"/>
        <w:ind w:left="0" w:right="-28"/>
        <w:jc w:val="both"/>
        <w:rPr>
          <w:rFonts w:ascii="Arial" w:hAnsi="Arial" w:cs="Arial"/>
        </w:rPr>
      </w:pPr>
      <w:r w:rsidRPr="00630CB3">
        <w:rPr>
          <w:rFonts w:ascii="Arial" w:hAnsi="Arial" w:cs="Arial"/>
        </w:rPr>
        <w:t xml:space="preserve"> </w:t>
      </w:r>
      <w:r w:rsidR="00637032" w:rsidRPr="00630CB3">
        <w:rPr>
          <w:rFonts w:ascii="Arial" w:hAnsi="Arial" w:cs="Arial"/>
        </w:rPr>
        <w:t xml:space="preserve">21.2.5.4. 0,2% a 3,2% por dia sobre o valor mensal do contrato, conforme detalhamento constante das </w:t>
      </w:r>
      <w:r w:rsidR="00637032" w:rsidRPr="00630CB3">
        <w:rPr>
          <w:rFonts w:ascii="Arial" w:hAnsi="Arial" w:cs="Arial"/>
          <w:b/>
          <w:bCs/>
        </w:rPr>
        <w:t>tabelas 1 e 2</w:t>
      </w:r>
      <w:r w:rsidR="00637032" w:rsidRPr="00630CB3">
        <w:rPr>
          <w:rFonts w:ascii="Arial" w:hAnsi="Arial" w:cs="Arial"/>
        </w:rPr>
        <w:t>, abaixo; e</w:t>
      </w:r>
    </w:p>
    <w:p w:rsidR="00637032" w:rsidRPr="00630CB3" w:rsidRDefault="00637032" w:rsidP="00D036A6">
      <w:pPr>
        <w:pStyle w:val="PargrafodaLista1"/>
        <w:ind w:left="0" w:right="-28"/>
        <w:jc w:val="both"/>
        <w:rPr>
          <w:rFonts w:ascii="Arial" w:hAnsi="Arial" w:cs="Arial"/>
        </w:rPr>
      </w:pPr>
      <w:r w:rsidRPr="00630CB3">
        <w:rPr>
          <w:rFonts w:ascii="Arial" w:hAnsi="Arial" w:cs="Arial"/>
        </w:rPr>
        <w:t>21.2.5.5.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637032" w:rsidRPr="00630CB3" w:rsidRDefault="00637032" w:rsidP="00D036A6">
      <w:pPr>
        <w:pStyle w:val="PargrafodaLista1"/>
        <w:ind w:left="0" w:right="-28"/>
        <w:jc w:val="both"/>
        <w:rPr>
          <w:rFonts w:ascii="Arial" w:hAnsi="Arial" w:cs="Arial"/>
        </w:rPr>
      </w:pPr>
      <w:r w:rsidRPr="00630CB3">
        <w:rPr>
          <w:rFonts w:ascii="Arial" w:hAnsi="Arial" w:cs="Arial"/>
        </w:rPr>
        <w:t xml:space="preserve">21.3. </w:t>
      </w:r>
      <w:proofErr w:type="gramStart"/>
      <w:r w:rsidRPr="00630CB3">
        <w:rPr>
          <w:rFonts w:ascii="Arial" w:hAnsi="Arial" w:cs="Arial"/>
        </w:rPr>
        <w:t>as</w:t>
      </w:r>
      <w:proofErr w:type="gramEnd"/>
      <w:r w:rsidRPr="00630CB3">
        <w:rPr>
          <w:rFonts w:ascii="Arial" w:hAnsi="Arial" w:cs="Arial"/>
        </w:rPr>
        <w:t xml:space="preserve"> penalidades de multa decorrentes de fatos diversos serão  consideradas independentes entre si.</w:t>
      </w:r>
    </w:p>
    <w:p w:rsidR="00637032" w:rsidRPr="00630CB3" w:rsidRDefault="00637032" w:rsidP="00D036A6">
      <w:pPr>
        <w:pStyle w:val="PargrafodaLista1"/>
        <w:ind w:left="0" w:right="-28"/>
        <w:jc w:val="both"/>
        <w:rPr>
          <w:rFonts w:ascii="Arial" w:hAnsi="Arial" w:cs="Arial"/>
        </w:rPr>
      </w:pPr>
      <w:r w:rsidRPr="00630CB3">
        <w:rPr>
          <w:rFonts w:ascii="Arial" w:hAnsi="Arial" w:cs="Arial"/>
        </w:rPr>
        <w:t xml:space="preserve">21.4. </w:t>
      </w:r>
      <w:proofErr w:type="gramStart"/>
      <w:r w:rsidR="00D84F44">
        <w:rPr>
          <w:rFonts w:ascii="Arial" w:hAnsi="Arial" w:cs="Arial"/>
        </w:rPr>
        <w:t>s</w:t>
      </w:r>
      <w:r w:rsidRPr="00630CB3">
        <w:rPr>
          <w:rFonts w:ascii="Arial" w:hAnsi="Arial" w:cs="Arial"/>
        </w:rPr>
        <w:t>anção</w:t>
      </w:r>
      <w:proofErr w:type="gramEnd"/>
      <w:r w:rsidRPr="00630CB3">
        <w:rPr>
          <w:rFonts w:ascii="Arial" w:hAnsi="Arial" w:cs="Arial"/>
        </w:rPr>
        <w:t xml:space="preserve"> de impedimento de licitar e contratar com órgãos e entidades da União, com o consequente descredenciamento no SICAF pelo prazo de até cinco anos.</w:t>
      </w:r>
    </w:p>
    <w:p w:rsidR="00637032" w:rsidRPr="00630CB3" w:rsidRDefault="00637032" w:rsidP="00D036A6">
      <w:pPr>
        <w:pStyle w:val="PargrafodaLista1"/>
        <w:ind w:left="0" w:right="-28"/>
        <w:jc w:val="both"/>
        <w:rPr>
          <w:rFonts w:ascii="Arial" w:hAnsi="Arial" w:cs="Arial"/>
        </w:rPr>
      </w:pPr>
      <w:r w:rsidRPr="00630CB3">
        <w:rPr>
          <w:rFonts w:ascii="Arial" w:hAnsi="Arial" w:cs="Arial"/>
        </w:rPr>
        <w:t xml:space="preserve">21.5.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5D0312" w:rsidRDefault="00637032" w:rsidP="00D036A6">
      <w:pPr>
        <w:pStyle w:val="PargrafodaLista1"/>
        <w:ind w:left="0" w:right="-28"/>
        <w:jc w:val="both"/>
        <w:rPr>
          <w:rFonts w:ascii="Arial" w:hAnsi="Arial" w:cs="Arial"/>
        </w:rPr>
      </w:pPr>
      <w:r w:rsidRPr="00630CB3">
        <w:rPr>
          <w:rFonts w:ascii="Arial" w:hAnsi="Arial" w:cs="Arial"/>
        </w:rPr>
        <w:t>21.6. As sanções previstas nos subitens 2</w:t>
      </w:r>
      <w:r w:rsidR="00E16842" w:rsidRPr="00630CB3">
        <w:rPr>
          <w:rFonts w:ascii="Arial" w:hAnsi="Arial" w:cs="Arial"/>
        </w:rPr>
        <w:t>1</w:t>
      </w:r>
      <w:r w:rsidRPr="00630CB3">
        <w:rPr>
          <w:rFonts w:ascii="Arial" w:hAnsi="Arial" w:cs="Arial"/>
        </w:rPr>
        <w:t>.2.4, 2</w:t>
      </w:r>
      <w:r w:rsidR="00E16842" w:rsidRPr="00630CB3">
        <w:rPr>
          <w:rFonts w:ascii="Arial" w:hAnsi="Arial" w:cs="Arial"/>
        </w:rPr>
        <w:t>1</w:t>
      </w:r>
      <w:r w:rsidRPr="00630CB3">
        <w:rPr>
          <w:rFonts w:ascii="Arial" w:hAnsi="Arial" w:cs="Arial"/>
        </w:rPr>
        <w:t>.4, 2</w:t>
      </w:r>
      <w:r w:rsidR="00E16842" w:rsidRPr="00630CB3">
        <w:rPr>
          <w:rFonts w:ascii="Arial" w:hAnsi="Arial" w:cs="Arial"/>
        </w:rPr>
        <w:t>1</w:t>
      </w:r>
      <w:r w:rsidRPr="00630CB3">
        <w:rPr>
          <w:rFonts w:ascii="Arial" w:hAnsi="Arial" w:cs="Arial"/>
        </w:rPr>
        <w:t>.5 poderão ser aplicadas à CONTRATADA juntamente com as de multa</w:t>
      </w:r>
      <w:r w:rsidR="005D0312">
        <w:rPr>
          <w:rFonts w:ascii="Arial" w:hAnsi="Arial" w:cs="Arial"/>
        </w:rPr>
        <w:t>.</w:t>
      </w:r>
    </w:p>
    <w:p w:rsidR="00637032" w:rsidRPr="00630CB3" w:rsidRDefault="005D0312" w:rsidP="00D036A6">
      <w:pPr>
        <w:pStyle w:val="PargrafodaLista1"/>
        <w:ind w:left="0" w:right="-28"/>
        <w:jc w:val="both"/>
        <w:rPr>
          <w:rFonts w:ascii="Arial" w:hAnsi="Arial" w:cs="Arial"/>
        </w:rPr>
      </w:pPr>
      <w:r>
        <w:rPr>
          <w:rFonts w:ascii="Arial" w:hAnsi="Arial" w:cs="Arial"/>
        </w:rPr>
        <w:t xml:space="preserve">21.6.1 Quando a multa for de valor superior </w:t>
      </w:r>
      <w:r w:rsidR="00353AA7">
        <w:rPr>
          <w:rFonts w:ascii="Arial" w:hAnsi="Arial" w:cs="Arial"/>
        </w:rPr>
        <w:t>ao da garantia prestada, além da perda desta, responderá a contratada pela diferença, a qual será descontada dos pagamentos eventualmente devidos pela Codevasf-5ª/SR ou, ainda, se for o caso, cobrada judicialmente</w:t>
      </w:r>
      <w:r w:rsidR="00637032" w:rsidRPr="00630CB3">
        <w:rPr>
          <w:rFonts w:ascii="Arial" w:hAnsi="Arial" w:cs="Arial"/>
        </w:rPr>
        <w:t>.</w:t>
      </w:r>
    </w:p>
    <w:p w:rsidR="00637032" w:rsidRPr="00630CB3" w:rsidRDefault="00637032" w:rsidP="00D036A6">
      <w:pPr>
        <w:pStyle w:val="PargrafodaLista1"/>
        <w:ind w:left="0" w:right="-28"/>
        <w:jc w:val="both"/>
        <w:rPr>
          <w:rFonts w:ascii="Arial" w:hAnsi="Arial" w:cs="Arial"/>
          <w:sz w:val="20"/>
          <w:szCs w:val="20"/>
        </w:rPr>
      </w:pPr>
      <w:r w:rsidRPr="00630CB3">
        <w:rPr>
          <w:rFonts w:ascii="Arial" w:hAnsi="Arial" w:cs="Arial"/>
        </w:rPr>
        <w:t>21.7. Para efeito de aplicação de multas, às infrações são atribuídos graus, de acordo com as tabelas 1 e 2:</w:t>
      </w:r>
    </w:p>
    <w:p w:rsidR="00637032" w:rsidRPr="00630CB3" w:rsidRDefault="00637032">
      <w:pPr>
        <w:pStyle w:val="Ttulo9"/>
      </w:pPr>
      <w:r w:rsidRPr="00630CB3">
        <w:t>Tabela 1</w:t>
      </w:r>
    </w:p>
    <w:tbl>
      <w:tblPr>
        <w:tblW w:w="7904" w:type="dxa"/>
        <w:jc w:val="center"/>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300"/>
        <w:gridCol w:w="5604"/>
      </w:tblGrid>
      <w:tr w:rsidR="00637032" w:rsidRPr="00630CB3" w:rsidTr="00BC3772">
        <w:trPr>
          <w:trHeight w:val="284"/>
          <w:tblCellSpacing w:w="0" w:type="dxa"/>
          <w:jc w:val="center"/>
        </w:trPr>
        <w:tc>
          <w:tcPr>
            <w:tcW w:w="2300" w:type="dxa"/>
            <w:tcBorders>
              <w:top w:val="outset" w:sz="6" w:space="0" w:color="000000"/>
              <w:bottom w:val="outset" w:sz="6" w:space="0" w:color="000000"/>
              <w:right w:val="outset" w:sz="6" w:space="0" w:color="000000"/>
            </w:tcBorders>
            <w:vAlign w:val="center"/>
          </w:tcPr>
          <w:p w:rsidR="00637032" w:rsidRPr="00630CB3" w:rsidRDefault="00637032" w:rsidP="00BC3772">
            <w:pPr>
              <w:ind w:right="-28"/>
              <w:jc w:val="center"/>
              <w:rPr>
                <w:sz w:val="20"/>
                <w:szCs w:val="20"/>
              </w:rPr>
            </w:pPr>
            <w:r w:rsidRPr="00630CB3">
              <w:rPr>
                <w:b/>
                <w:bCs/>
                <w:sz w:val="20"/>
                <w:szCs w:val="20"/>
              </w:rPr>
              <w:t>GRAU</w:t>
            </w:r>
          </w:p>
        </w:tc>
        <w:tc>
          <w:tcPr>
            <w:tcW w:w="5604"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rPr>
                <w:sz w:val="20"/>
                <w:szCs w:val="20"/>
              </w:rPr>
            </w:pPr>
            <w:r w:rsidRPr="00630CB3">
              <w:rPr>
                <w:b/>
                <w:bCs/>
                <w:sz w:val="20"/>
                <w:szCs w:val="20"/>
              </w:rPr>
              <w:t>CORRESPONDÊNCIA</w:t>
            </w:r>
          </w:p>
        </w:tc>
      </w:tr>
      <w:tr w:rsidR="00637032" w:rsidRPr="00630CB3" w:rsidTr="00BC3772">
        <w:trPr>
          <w:trHeight w:val="284"/>
          <w:tblCellSpacing w:w="0" w:type="dxa"/>
          <w:jc w:val="center"/>
        </w:trPr>
        <w:tc>
          <w:tcPr>
            <w:tcW w:w="2300" w:type="dxa"/>
            <w:tcBorders>
              <w:top w:val="outset" w:sz="6" w:space="0" w:color="000000"/>
              <w:bottom w:val="outset" w:sz="6" w:space="0" w:color="000000"/>
              <w:right w:val="outset" w:sz="6" w:space="0" w:color="000000"/>
            </w:tcBorders>
          </w:tcPr>
          <w:p w:rsidR="00637032" w:rsidRPr="00630CB3" w:rsidRDefault="00637032" w:rsidP="00BC3772">
            <w:pPr>
              <w:ind w:right="-28"/>
              <w:jc w:val="center"/>
              <w:rPr>
                <w:sz w:val="20"/>
                <w:szCs w:val="20"/>
              </w:rPr>
            </w:pPr>
            <w:r w:rsidRPr="00630CB3">
              <w:rPr>
                <w:sz w:val="20"/>
                <w:szCs w:val="20"/>
              </w:rPr>
              <w:t>1</w:t>
            </w:r>
          </w:p>
        </w:tc>
        <w:tc>
          <w:tcPr>
            <w:tcW w:w="5604" w:type="dxa"/>
            <w:tcBorders>
              <w:top w:val="outset" w:sz="6" w:space="0" w:color="000000"/>
              <w:left w:val="outset" w:sz="6" w:space="0" w:color="000000"/>
              <w:bottom w:val="outset" w:sz="6" w:space="0" w:color="000000"/>
            </w:tcBorders>
          </w:tcPr>
          <w:p w:rsidR="00637032" w:rsidRPr="00630CB3" w:rsidRDefault="00637032" w:rsidP="00BC3772">
            <w:pPr>
              <w:ind w:right="-28"/>
              <w:jc w:val="center"/>
              <w:rPr>
                <w:sz w:val="20"/>
                <w:szCs w:val="20"/>
              </w:rPr>
            </w:pPr>
            <w:r w:rsidRPr="00630CB3">
              <w:rPr>
                <w:sz w:val="20"/>
                <w:szCs w:val="20"/>
              </w:rPr>
              <w:t>0,2% ao dia sobre o valor mensal do contrato</w:t>
            </w:r>
          </w:p>
        </w:tc>
      </w:tr>
      <w:tr w:rsidR="00637032" w:rsidRPr="00630CB3" w:rsidTr="00BC3772">
        <w:trPr>
          <w:trHeight w:val="284"/>
          <w:tblCellSpacing w:w="0" w:type="dxa"/>
          <w:jc w:val="center"/>
        </w:trPr>
        <w:tc>
          <w:tcPr>
            <w:tcW w:w="2300" w:type="dxa"/>
            <w:tcBorders>
              <w:top w:val="outset" w:sz="6" w:space="0" w:color="000000"/>
              <w:bottom w:val="outset" w:sz="6" w:space="0" w:color="000000"/>
              <w:right w:val="outset" w:sz="6" w:space="0" w:color="000000"/>
            </w:tcBorders>
          </w:tcPr>
          <w:p w:rsidR="00637032" w:rsidRPr="00630CB3" w:rsidRDefault="00637032" w:rsidP="00BC3772">
            <w:pPr>
              <w:ind w:right="-28"/>
              <w:jc w:val="center"/>
              <w:rPr>
                <w:sz w:val="20"/>
                <w:szCs w:val="20"/>
              </w:rPr>
            </w:pPr>
            <w:r w:rsidRPr="00630CB3">
              <w:rPr>
                <w:sz w:val="20"/>
                <w:szCs w:val="20"/>
              </w:rPr>
              <w:t>2</w:t>
            </w:r>
          </w:p>
        </w:tc>
        <w:tc>
          <w:tcPr>
            <w:tcW w:w="5604" w:type="dxa"/>
            <w:tcBorders>
              <w:top w:val="outset" w:sz="6" w:space="0" w:color="000000"/>
              <w:left w:val="outset" w:sz="6" w:space="0" w:color="000000"/>
              <w:bottom w:val="outset" w:sz="6" w:space="0" w:color="000000"/>
            </w:tcBorders>
          </w:tcPr>
          <w:p w:rsidR="00637032" w:rsidRPr="00630CB3" w:rsidRDefault="00637032" w:rsidP="00BC3772">
            <w:pPr>
              <w:ind w:right="-28"/>
              <w:jc w:val="center"/>
              <w:rPr>
                <w:sz w:val="20"/>
                <w:szCs w:val="20"/>
              </w:rPr>
            </w:pPr>
            <w:r w:rsidRPr="00630CB3">
              <w:rPr>
                <w:sz w:val="20"/>
                <w:szCs w:val="20"/>
              </w:rPr>
              <w:t>0,4% ao dia sobre o valor mensal do contrato</w:t>
            </w:r>
          </w:p>
        </w:tc>
      </w:tr>
      <w:tr w:rsidR="00637032" w:rsidRPr="00630CB3" w:rsidTr="00BC3772">
        <w:trPr>
          <w:trHeight w:val="284"/>
          <w:tblCellSpacing w:w="0" w:type="dxa"/>
          <w:jc w:val="center"/>
        </w:trPr>
        <w:tc>
          <w:tcPr>
            <w:tcW w:w="2300" w:type="dxa"/>
            <w:tcBorders>
              <w:top w:val="outset" w:sz="6" w:space="0" w:color="000000"/>
              <w:bottom w:val="outset" w:sz="6" w:space="0" w:color="000000"/>
              <w:right w:val="outset" w:sz="6" w:space="0" w:color="000000"/>
            </w:tcBorders>
          </w:tcPr>
          <w:p w:rsidR="00637032" w:rsidRPr="00630CB3" w:rsidRDefault="00637032" w:rsidP="00BC3772">
            <w:pPr>
              <w:ind w:right="-28"/>
              <w:jc w:val="center"/>
              <w:rPr>
                <w:sz w:val="20"/>
                <w:szCs w:val="20"/>
              </w:rPr>
            </w:pPr>
            <w:r w:rsidRPr="00630CB3">
              <w:rPr>
                <w:sz w:val="20"/>
                <w:szCs w:val="20"/>
              </w:rPr>
              <w:t>3</w:t>
            </w:r>
          </w:p>
        </w:tc>
        <w:tc>
          <w:tcPr>
            <w:tcW w:w="5604" w:type="dxa"/>
            <w:tcBorders>
              <w:top w:val="outset" w:sz="6" w:space="0" w:color="000000"/>
              <w:left w:val="outset" w:sz="6" w:space="0" w:color="000000"/>
              <w:bottom w:val="outset" w:sz="6" w:space="0" w:color="000000"/>
            </w:tcBorders>
          </w:tcPr>
          <w:p w:rsidR="00637032" w:rsidRPr="00630CB3" w:rsidRDefault="00637032" w:rsidP="00BC3772">
            <w:pPr>
              <w:ind w:right="-28"/>
              <w:jc w:val="center"/>
              <w:rPr>
                <w:sz w:val="20"/>
                <w:szCs w:val="20"/>
              </w:rPr>
            </w:pPr>
            <w:r w:rsidRPr="00630CB3">
              <w:rPr>
                <w:sz w:val="20"/>
                <w:szCs w:val="20"/>
              </w:rPr>
              <w:t>0,8% ao dia sobre o valor mensal do contrato</w:t>
            </w:r>
          </w:p>
        </w:tc>
      </w:tr>
      <w:tr w:rsidR="00637032" w:rsidRPr="00630CB3" w:rsidTr="00BC3772">
        <w:trPr>
          <w:trHeight w:val="284"/>
          <w:tblCellSpacing w:w="0" w:type="dxa"/>
          <w:jc w:val="center"/>
        </w:trPr>
        <w:tc>
          <w:tcPr>
            <w:tcW w:w="2300" w:type="dxa"/>
            <w:tcBorders>
              <w:top w:val="outset" w:sz="6" w:space="0" w:color="000000"/>
              <w:bottom w:val="outset" w:sz="6" w:space="0" w:color="000000"/>
              <w:right w:val="outset" w:sz="6" w:space="0" w:color="000000"/>
            </w:tcBorders>
          </w:tcPr>
          <w:p w:rsidR="00637032" w:rsidRPr="00630CB3" w:rsidRDefault="00637032" w:rsidP="00BC3772">
            <w:pPr>
              <w:ind w:right="-28"/>
              <w:jc w:val="center"/>
              <w:rPr>
                <w:sz w:val="20"/>
                <w:szCs w:val="20"/>
              </w:rPr>
            </w:pPr>
            <w:r w:rsidRPr="00630CB3">
              <w:rPr>
                <w:sz w:val="20"/>
                <w:szCs w:val="20"/>
              </w:rPr>
              <w:t>4</w:t>
            </w:r>
          </w:p>
        </w:tc>
        <w:tc>
          <w:tcPr>
            <w:tcW w:w="5604" w:type="dxa"/>
            <w:tcBorders>
              <w:top w:val="outset" w:sz="6" w:space="0" w:color="000000"/>
              <w:left w:val="outset" w:sz="6" w:space="0" w:color="000000"/>
              <w:bottom w:val="outset" w:sz="6" w:space="0" w:color="000000"/>
            </w:tcBorders>
          </w:tcPr>
          <w:p w:rsidR="00637032" w:rsidRPr="00630CB3" w:rsidRDefault="00637032" w:rsidP="00BC3772">
            <w:pPr>
              <w:ind w:right="-28"/>
              <w:jc w:val="center"/>
              <w:rPr>
                <w:sz w:val="20"/>
                <w:szCs w:val="20"/>
              </w:rPr>
            </w:pPr>
            <w:r w:rsidRPr="00630CB3">
              <w:rPr>
                <w:sz w:val="20"/>
                <w:szCs w:val="20"/>
              </w:rPr>
              <w:t>1,6% ao dia sobre o valor mensal do contrato</w:t>
            </w:r>
          </w:p>
        </w:tc>
      </w:tr>
      <w:tr w:rsidR="00637032" w:rsidRPr="00630CB3" w:rsidTr="00BC3772">
        <w:trPr>
          <w:trHeight w:val="284"/>
          <w:tblCellSpacing w:w="0" w:type="dxa"/>
          <w:jc w:val="center"/>
        </w:trPr>
        <w:tc>
          <w:tcPr>
            <w:tcW w:w="2300" w:type="dxa"/>
            <w:tcBorders>
              <w:top w:val="outset" w:sz="6" w:space="0" w:color="000000"/>
              <w:bottom w:val="outset" w:sz="6" w:space="0" w:color="000000"/>
              <w:right w:val="outset" w:sz="6" w:space="0" w:color="000000"/>
            </w:tcBorders>
          </w:tcPr>
          <w:p w:rsidR="00637032" w:rsidRPr="00630CB3" w:rsidRDefault="00637032" w:rsidP="00BC3772">
            <w:pPr>
              <w:ind w:right="-28"/>
              <w:jc w:val="center"/>
              <w:rPr>
                <w:sz w:val="20"/>
                <w:szCs w:val="20"/>
              </w:rPr>
            </w:pPr>
            <w:r w:rsidRPr="00630CB3">
              <w:rPr>
                <w:sz w:val="20"/>
                <w:szCs w:val="20"/>
              </w:rPr>
              <w:t>5</w:t>
            </w:r>
          </w:p>
        </w:tc>
        <w:tc>
          <w:tcPr>
            <w:tcW w:w="5604" w:type="dxa"/>
            <w:tcBorders>
              <w:top w:val="outset" w:sz="6" w:space="0" w:color="000000"/>
              <w:left w:val="outset" w:sz="6" w:space="0" w:color="000000"/>
              <w:bottom w:val="outset" w:sz="6" w:space="0" w:color="000000"/>
            </w:tcBorders>
          </w:tcPr>
          <w:p w:rsidR="00637032" w:rsidRPr="00630CB3" w:rsidRDefault="00637032" w:rsidP="00BC3772">
            <w:pPr>
              <w:ind w:right="-28"/>
              <w:jc w:val="center"/>
              <w:rPr>
                <w:sz w:val="20"/>
                <w:szCs w:val="20"/>
              </w:rPr>
            </w:pPr>
            <w:r w:rsidRPr="00630CB3">
              <w:rPr>
                <w:sz w:val="20"/>
                <w:szCs w:val="20"/>
              </w:rPr>
              <w:t>3,2% ao dia sobre o valor mensal do contrato</w:t>
            </w:r>
          </w:p>
        </w:tc>
      </w:tr>
    </w:tbl>
    <w:p w:rsidR="00637032" w:rsidRPr="00630CB3" w:rsidRDefault="00637032">
      <w:pPr>
        <w:tabs>
          <w:tab w:val="left" w:pos="0"/>
          <w:tab w:val="left" w:pos="288"/>
          <w:tab w:val="left" w:pos="576"/>
          <w:tab w:val="left" w:pos="1728"/>
          <w:tab w:val="left" w:pos="2448"/>
          <w:tab w:val="left" w:pos="3168"/>
          <w:tab w:val="left" w:pos="3888"/>
          <w:tab w:val="left" w:pos="4608"/>
          <w:tab w:val="left" w:pos="5328"/>
          <w:tab w:val="left" w:pos="6048"/>
          <w:tab w:val="left" w:pos="6768"/>
        </w:tabs>
        <w:rPr>
          <w:b/>
          <w:bCs/>
          <w:sz w:val="20"/>
          <w:szCs w:val="20"/>
        </w:rPr>
      </w:pPr>
    </w:p>
    <w:p w:rsidR="00637032" w:rsidRPr="00630CB3" w:rsidRDefault="00637032">
      <w:pPr>
        <w:spacing w:before="120" w:after="120" w:line="276" w:lineRule="auto"/>
        <w:ind w:right="-30"/>
        <w:jc w:val="center"/>
      </w:pPr>
      <w:r w:rsidRPr="00630CB3">
        <w:rPr>
          <w:b/>
          <w:bCs/>
        </w:rPr>
        <w:t>Tabela 2</w:t>
      </w:r>
    </w:p>
    <w:tbl>
      <w:tblPr>
        <w:tblW w:w="7904" w:type="dxa"/>
        <w:jc w:val="center"/>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834"/>
        <w:gridCol w:w="6095"/>
        <w:gridCol w:w="975"/>
      </w:tblGrid>
      <w:tr w:rsidR="00637032" w:rsidRPr="00630CB3" w:rsidTr="00341B46">
        <w:trPr>
          <w:trHeight w:val="60"/>
          <w:tblCellSpacing w:w="0" w:type="dxa"/>
          <w:jc w:val="center"/>
        </w:trPr>
        <w:tc>
          <w:tcPr>
            <w:tcW w:w="7904" w:type="dxa"/>
            <w:gridSpan w:val="3"/>
            <w:tcBorders>
              <w:top w:val="outset" w:sz="6" w:space="0" w:color="000000"/>
              <w:bottom w:val="outset" w:sz="6" w:space="0" w:color="000000"/>
            </w:tcBorders>
          </w:tcPr>
          <w:p w:rsidR="00637032" w:rsidRPr="00630CB3" w:rsidRDefault="00637032" w:rsidP="00BC3772">
            <w:pPr>
              <w:ind w:right="-28"/>
              <w:jc w:val="center"/>
            </w:pPr>
            <w:r w:rsidRPr="00630CB3">
              <w:rPr>
                <w:b/>
                <w:bCs/>
              </w:rPr>
              <w:t>INFRAÇÃO</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30"/>
              <w:jc w:val="center"/>
            </w:pPr>
            <w:r w:rsidRPr="00630CB3">
              <w:rPr>
                <w:b/>
                <w:bCs/>
              </w:rPr>
              <w:t>ITEM</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rPr>
                <w:b/>
                <w:bCs/>
              </w:rPr>
              <w:t>DESCRIÇÃO</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rPr>
                <w:b/>
                <w:bCs/>
              </w:rPr>
              <w:t>GRAU</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30"/>
              <w:jc w:val="center"/>
            </w:pPr>
            <w:r w:rsidRPr="00630CB3">
              <w:t>1</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 xml:space="preserve">Permitir situação que crie a possibilidade de causar </w:t>
            </w:r>
            <w:r w:rsidRPr="00630CB3">
              <w:lastRenderedPageBreak/>
              <w:t>dano físico, lesão corporal ou conseq</w:t>
            </w:r>
            <w:r w:rsidR="00B61908" w:rsidRPr="00630CB3">
              <w:t>u</w:t>
            </w:r>
            <w:r w:rsidRPr="00630CB3">
              <w:t>ências letais, por ocorrência;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lastRenderedPageBreak/>
              <w:t>05</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30"/>
              <w:jc w:val="center"/>
            </w:pPr>
            <w:r w:rsidRPr="00630CB3">
              <w:lastRenderedPageBreak/>
              <w:t>2</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Suspender ou interromper, salvo motivo de força maior ou caso fortuito, os serviços contratuais por dia e por unidade de atendimento;</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04</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30"/>
              <w:jc w:val="center"/>
            </w:pPr>
            <w:r w:rsidRPr="00630CB3">
              <w:t>3</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Manter funcionário sem qualificação para executar os serviços contratados, por empregado e por dia;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03</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30"/>
              <w:jc w:val="center"/>
            </w:pPr>
            <w:r w:rsidRPr="00630CB3">
              <w:t>4</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Recusar-se a executar serviço determinado pela fiscalização, por serviço e por dia;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02</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30"/>
              <w:jc w:val="center"/>
            </w:pPr>
            <w:r w:rsidRPr="00630CB3">
              <w:t>5</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Retirar funcionários ou encarregados do serviço durante o expediente, sem a anuência prévia do CONTRATANTE, por empregado e por dia;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03</w:t>
            </w:r>
          </w:p>
        </w:tc>
      </w:tr>
      <w:tr w:rsidR="00637032" w:rsidRPr="00630CB3" w:rsidTr="00341B46">
        <w:trPr>
          <w:trHeight w:val="225"/>
          <w:tblCellSpacing w:w="0" w:type="dxa"/>
          <w:jc w:val="center"/>
        </w:trPr>
        <w:tc>
          <w:tcPr>
            <w:tcW w:w="7904" w:type="dxa"/>
            <w:gridSpan w:val="3"/>
            <w:tcBorders>
              <w:top w:val="outset" w:sz="6" w:space="0" w:color="000000"/>
              <w:bottom w:val="outset" w:sz="6" w:space="0" w:color="000000"/>
            </w:tcBorders>
            <w:vAlign w:val="center"/>
          </w:tcPr>
          <w:p w:rsidR="00637032" w:rsidRPr="00630CB3" w:rsidRDefault="00637032" w:rsidP="00BC3772">
            <w:pPr>
              <w:ind w:right="-30"/>
              <w:jc w:val="center"/>
            </w:pPr>
            <w:r w:rsidRPr="00630CB3">
              <w:rPr>
                <w:b/>
                <w:bCs/>
              </w:rPr>
              <w:t>Para os itens a seguir, deixar de:</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30"/>
              <w:jc w:val="center"/>
            </w:pPr>
            <w:r w:rsidRPr="00630CB3">
              <w:t>6</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30"/>
              <w:jc w:val="center"/>
            </w:pPr>
            <w:r w:rsidRPr="00630CB3">
              <w:t>Registrar e controlar, diariamente, a assiduidade e a pontualidade de seu pessoal, por funcionário e por dia;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30"/>
              <w:jc w:val="center"/>
            </w:pPr>
            <w:r w:rsidRPr="00630CB3">
              <w:t>01</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28"/>
              <w:jc w:val="center"/>
            </w:pPr>
            <w:r w:rsidRPr="00630CB3">
              <w:t>7</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Cumprir determinação formal ou instrução complementar do órgão fiscalizador, por ocorrência;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02</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28"/>
              <w:jc w:val="center"/>
            </w:pPr>
            <w:r w:rsidRPr="00630CB3">
              <w:t>8</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Substituir empregado que se conduza de modo inconveniente ou não atenda às necessidades do serviço, por funcionário e por dia;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01</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28"/>
              <w:jc w:val="center"/>
            </w:pPr>
            <w:r w:rsidRPr="00630CB3">
              <w:t>9</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Cumprir quaisquer dos itens do Edital e seus Anexos não previstos nesta tabela de multas, após reincidência formalmente notificada pelo órgão fiscalizador, por item e por ocorrência;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03</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28"/>
              <w:jc w:val="center"/>
            </w:pPr>
            <w:r w:rsidRPr="00630CB3">
              <w:t>10</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Indicar e manter durante a execução do contrato os prepostos previstos no edital/contrato;</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01</w:t>
            </w:r>
          </w:p>
        </w:tc>
      </w:tr>
      <w:tr w:rsidR="00637032" w:rsidRPr="00630CB3" w:rsidTr="00BC3772">
        <w:trPr>
          <w:tblCellSpacing w:w="0" w:type="dxa"/>
          <w:jc w:val="center"/>
        </w:trPr>
        <w:tc>
          <w:tcPr>
            <w:tcW w:w="834" w:type="dxa"/>
            <w:tcBorders>
              <w:top w:val="outset" w:sz="6" w:space="0" w:color="000000"/>
              <w:bottom w:val="outset" w:sz="6" w:space="0" w:color="000000"/>
              <w:right w:val="outset" w:sz="6" w:space="0" w:color="000000"/>
            </w:tcBorders>
            <w:vAlign w:val="center"/>
          </w:tcPr>
          <w:p w:rsidR="00637032" w:rsidRPr="00630CB3" w:rsidRDefault="00637032" w:rsidP="00BC3772">
            <w:pPr>
              <w:ind w:right="-28"/>
              <w:jc w:val="center"/>
            </w:pPr>
            <w:r w:rsidRPr="00630CB3">
              <w:t>11</w:t>
            </w:r>
          </w:p>
        </w:tc>
        <w:tc>
          <w:tcPr>
            <w:tcW w:w="6095" w:type="dxa"/>
            <w:tcBorders>
              <w:top w:val="outset" w:sz="6" w:space="0" w:color="000000"/>
              <w:left w:val="outset" w:sz="6" w:space="0" w:color="000000"/>
              <w:bottom w:val="outset" w:sz="6" w:space="0" w:color="000000"/>
              <w:right w:val="outset" w:sz="6" w:space="0" w:color="000000"/>
            </w:tcBorders>
          </w:tcPr>
          <w:p w:rsidR="00637032" w:rsidRPr="00630CB3" w:rsidRDefault="00637032" w:rsidP="00BC3772">
            <w:pPr>
              <w:ind w:right="-28"/>
              <w:jc w:val="center"/>
            </w:pPr>
            <w:r w:rsidRPr="00630CB3">
              <w:t>Providenciar treinamento para seus funcionários conforme previsto na relação de obrigações da CONTRATADA</w:t>
            </w:r>
          </w:p>
        </w:tc>
        <w:tc>
          <w:tcPr>
            <w:tcW w:w="975" w:type="dxa"/>
            <w:tcBorders>
              <w:top w:val="outset" w:sz="6" w:space="0" w:color="000000"/>
              <w:left w:val="outset" w:sz="6" w:space="0" w:color="000000"/>
              <w:bottom w:val="outset" w:sz="6" w:space="0" w:color="000000"/>
            </w:tcBorders>
            <w:vAlign w:val="center"/>
          </w:tcPr>
          <w:p w:rsidR="00637032" w:rsidRPr="00630CB3" w:rsidRDefault="00637032" w:rsidP="00BC3772">
            <w:pPr>
              <w:ind w:right="-28"/>
              <w:jc w:val="center"/>
            </w:pPr>
            <w:r w:rsidRPr="00630CB3">
              <w:t>01</w:t>
            </w:r>
          </w:p>
        </w:tc>
      </w:tr>
    </w:tbl>
    <w:p w:rsidR="00637032" w:rsidRPr="00630CB3" w:rsidRDefault="00637032">
      <w:pPr>
        <w:tabs>
          <w:tab w:val="left" w:pos="0"/>
          <w:tab w:val="left" w:pos="288"/>
          <w:tab w:val="left" w:pos="576"/>
          <w:tab w:val="left" w:pos="1728"/>
          <w:tab w:val="left" w:pos="2448"/>
          <w:tab w:val="left" w:pos="3168"/>
          <w:tab w:val="left" w:pos="3888"/>
          <w:tab w:val="left" w:pos="4608"/>
          <w:tab w:val="left" w:pos="5328"/>
          <w:tab w:val="left" w:pos="6048"/>
          <w:tab w:val="left" w:pos="6768"/>
        </w:tabs>
        <w:rPr>
          <w:b/>
          <w:bCs/>
          <w:color w:val="auto"/>
          <w:sz w:val="20"/>
          <w:szCs w:val="20"/>
        </w:rPr>
      </w:pPr>
    </w:p>
    <w:p w:rsidR="00637032" w:rsidRPr="00630CB3" w:rsidRDefault="00637032" w:rsidP="00D036A6">
      <w:r w:rsidRPr="00630CB3">
        <w:t>21.8. Também ficam sujeitas às penalidades do art. 87, III e IV da Lei nº 8.666, de 1993, as empresas ou profissionais que:</w:t>
      </w:r>
    </w:p>
    <w:p w:rsidR="00637032" w:rsidRPr="00630CB3" w:rsidRDefault="00637032" w:rsidP="00D036A6">
      <w:r w:rsidRPr="00630CB3">
        <w:t xml:space="preserve">21.8.1. </w:t>
      </w:r>
      <w:proofErr w:type="gramStart"/>
      <w:r w:rsidRPr="00630CB3">
        <w:t>tenham</w:t>
      </w:r>
      <w:proofErr w:type="gramEnd"/>
      <w:r w:rsidRPr="00630CB3">
        <w:t xml:space="preserve"> sofrido condenação definitiva por praticar, por meio dolosos, fraude fiscal no recolhimento de quaisquer tributos;</w:t>
      </w:r>
    </w:p>
    <w:p w:rsidR="00637032" w:rsidRPr="00630CB3" w:rsidRDefault="00637032" w:rsidP="00D036A6">
      <w:r w:rsidRPr="00630CB3">
        <w:t xml:space="preserve">21.8.2. </w:t>
      </w:r>
      <w:proofErr w:type="gramStart"/>
      <w:r w:rsidRPr="00630CB3">
        <w:t>tenham</w:t>
      </w:r>
      <w:proofErr w:type="gramEnd"/>
      <w:r w:rsidRPr="00630CB3">
        <w:t xml:space="preserve"> praticado atos ilícitos visando a frustrar os objetivos da licitação;</w:t>
      </w:r>
    </w:p>
    <w:p w:rsidR="00637032" w:rsidRPr="00630CB3" w:rsidRDefault="00637032" w:rsidP="00D036A6">
      <w:r w:rsidRPr="00630CB3">
        <w:t xml:space="preserve">21.8.3. </w:t>
      </w:r>
      <w:proofErr w:type="gramStart"/>
      <w:r w:rsidRPr="00630CB3">
        <w:t>demonstrem</w:t>
      </w:r>
      <w:proofErr w:type="gramEnd"/>
      <w:r w:rsidRPr="00630CB3">
        <w:t xml:space="preserve"> não possuir idoneidade para contratar com a Administração em virtude de atos ilícitos praticados. </w:t>
      </w:r>
    </w:p>
    <w:p w:rsidR="00637032" w:rsidRPr="00630CB3" w:rsidRDefault="00637032" w:rsidP="00D036A6">
      <w:pPr>
        <w:ind w:right="-30"/>
      </w:pPr>
      <w:r w:rsidRPr="00630CB3">
        <w:t>21.9. A aplicação de qualquer das penalidades previstas realizar-se-á em processo administrativo que assegurará o contraditório e a ampla defesa à CONTRATADA, observando-se o procedimento previsto na Lei nº 8.666, de 1993, e subsidiariamente a Lei nº 9.784, de 1999.</w:t>
      </w:r>
    </w:p>
    <w:p w:rsidR="00637032" w:rsidRPr="00630CB3" w:rsidRDefault="00637032" w:rsidP="00D036A6">
      <w:pPr>
        <w:ind w:right="-30"/>
      </w:pPr>
      <w:r w:rsidRPr="00630CB3">
        <w:lastRenderedPageBreak/>
        <w:t>21.10. A autoridade competente, na aplicação das sanções, levará em consideração a gravidade da conduta do infrator, o caráter educativo da pena, bem como o dano causado à Administração, observado o princípio da proporcionalidade.</w:t>
      </w:r>
    </w:p>
    <w:p w:rsidR="00637032" w:rsidRPr="00630CB3" w:rsidRDefault="00637032" w:rsidP="00D036A6">
      <w:pPr>
        <w:ind w:right="-30"/>
      </w:pPr>
      <w:r w:rsidRPr="00630CB3">
        <w:t>21.11.  As penalidades serão obrigatoriamente registradas no SICAF.</w:t>
      </w:r>
    </w:p>
    <w:p w:rsidR="00637032" w:rsidRPr="00630CB3" w:rsidRDefault="00910B12" w:rsidP="00D036A6">
      <w:pPr>
        <w:ind w:right="-30"/>
      </w:pPr>
      <w:r w:rsidRPr="00630CB3">
        <w:t>2</w:t>
      </w:r>
      <w:r w:rsidR="00637032" w:rsidRPr="00630CB3">
        <w:t>1.</w:t>
      </w:r>
      <w:r w:rsidR="00341B46" w:rsidRPr="00630CB3">
        <w:t>12</w:t>
      </w:r>
      <w:r w:rsidR="00637032" w:rsidRPr="00630CB3">
        <w:t xml:space="preserve"> Os serviços prestados pela Contratada e os materiais fornecidos serão avaliados por meio de 6 (Seis) indicadores de qualidade, que são:</w:t>
      </w:r>
    </w:p>
    <w:p w:rsidR="00637032" w:rsidRPr="00630CB3" w:rsidRDefault="00341B46" w:rsidP="00D036A6">
      <w:pPr>
        <w:ind w:right="-30"/>
      </w:pPr>
      <w:r w:rsidRPr="00630CB3">
        <w:t>21.12.1</w:t>
      </w:r>
      <w:r w:rsidR="00637032" w:rsidRPr="00630CB3">
        <w:t xml:space="preserve"> Prazo de atendimento de demandas (OS);</w:t>
      </w:r>
    </w:p>
    <w:p w:rsidR="00637032" w:rsidRPr="00630CB3" w:rsidRDefault="00341B46" w:rsidP="00D036A6">
      <w:pPr>
        <w:ind w:right="-30"/>
      </w:pPr>
      <w:r w:rsidRPr="00630CB3">
        <w:t xml:space="preserve">21.12.2 </w:t>
      </w:r>
      <w:r w:rsidR="00637032" w:rsidRPr="00630CB3">
        <w:t>Empregado sem uniforme, identificação, equipamento, máquina ou utensílio de uso obrigatório;</w:t>
      </w:r>
    </w:p>
    <w:p w:rsidR="00637032" w:rsidRPr="00630CB3" w:rsidRDefault="00341B46" w:rsidP="00D036A6">
      <w:pPr>
        <w:ind w:right="-30"/>
      </w:pPr>
      <w:r w:rsidRPr="00630CB3">
        <w:t xml:space="preserve">21.12.3 </w:t>
      </w:r>
      <w:r w:rsidR="00637032" w:rsidRPr="00630CB3">
        <w:t>Não cumprimento de obrigações relativas ao serviço após reiterada solicitação para fazê-lo;</w:t>
      </w:r>
    </w:p>
    <w:p w:rsidR="00637032" w:rsidRPr="00630CB3" w:rsidRDefault="00341B46" w:rsidP="00D036A6">
      <w:pPr>
        <w:ind w:right="-30"/>
      </w:pPr>
      <w:r w:rsidRPr="00630CB3">
        <w:t xml:space="preserve">21.12.4 </w:t>
      </w:r>
      <w:r w:rsidR="00637032" w:rsidRPr="00630CB3">
        <w:t>Ausência de material de consumo obrigatoriamente a ser fornecido pela contratada;</w:t>
      </w:r>
    </w:p>
    <w:p w:rsidR="00637032" w:rsidRPr="00630CB3" w:rsidRDefault="00341B46" w:rsidP="00D036A6">
      <w:pPr>
        <w:ind w:right="-30"/>
      </w:pPr>
      <w:r w:rsidRPr="00630CB3">
        <w:t xml:space="preserve">21.12.5 </w:t>
      </w:r>
      <w:r w:rsidR="00637032" w:rsidRPr="00630CB3">
        <w:t>Ausência de empregado da contratada sem a devida reposição; e</w:t>
      </w:r>
    </w:p>
    <w:p w:rsidR="00637032" w:rsidRPr="00630CB3" w:rsidRDefault="00341B46" w:rsidP="00D036A6">
      <w:pPr>
        <w:ind w:right="-30"/>
      </w:pPr>
      <w:r w:rsidRPr="00630CB3">
        <w:t xml:space="preserve">21.12.6 </w:t>
      </w:r>
      <w:r w:rsidR="00637032" w:rsidRPr="00630CB3">
        <w:t xml:space="preserve">Conduta perigosa de empregados da contratada que ponha em risco a segurança de terceiros. </w:t>
      </w:r>
    </w:p>
    <w:p w:rsidR="00637032" w:rsidRPr="00630CB3" w:rsidRDefault="00637032" w:rsidP="00D036A6">
      <w:pPr>
        <w:tabs>
          <w:tab w:val="left" w:pos="0"/>
          <w:tab w:val="left" w:pos="3168"/>
          <w:tab w:val="left" w:pos="3888"/>
          <w:tab w:val="left" w:pos="4608"/>
          <w:tab w:val="left" w:pos="5328"/>
          <w:tab w:val="left" w:pos="6048"/>
          <w:tab w:val="left" w:pos="6768"/>
        </w:tabs>
      </w:pPr>
      <w:r w:rsidRPr="00630CB3">
        <w:t xml:space="preserve"> </w:t>
      </w:r>
      <w:r w:rsidR="00341B46" w:rsidRPr="00630CB3">
        <w:t>21.13</w:t>
      </w:r>
      <w:r w:rsidRPr="00630CB3">
        <w:t xml:space="preserve"> Aos indicadores serão atribuídos pontos de avaliação que representará o atendimento aos quesitos do contrato por parte da contratada.</w:t>
      </w:r>
    </w:p>
    <w:p w:rsidR="00637032" w:rsidRPr="00630CB3" w:rsidRDefault="00341B46" w:rsidP="00D036A6">
      <w:pPr>
        <w:tabs>
          <w:tab w:val="left" w:pos="0"/>
          <w:tab w:val="left" w:pos="288"/>
          <w:tab w:val="left" w:pos="576"/>
          <w:tab w:val="left" w:pos="1728"/>
          <w:tab w:val="left" w:pos="2448"/>
          <w:tab w:val="left" w:pos="3168"/>
          <w:tab w:val="left" w:pos="3888"/>
          <w:tab w:val="left" w:pos="4608"/>
          <w:tab w:val="left" w:pos="5328"/>
          <w:tab w:val="left" w:pos="6048"/>
          <w:tab w:val="left" w:pos="6768"/>
        </w:tabs>
      </w:pPr>
      <w:r w:rsidRPr="00630CB3">
        <w:t>21.14</w:t>
      </w:r>
      <w:r w:rsidR="00637032" w:rsidRPr="00630CB3">
        <w:t xml:space="preserve"> A pontuação final dos serviços pode resultar em valores de 0 (zero) e 100 (cem), correspondentes respectivamente às situações de serviço atendido ou não com qualidade e em conformidade com o acordado com a fiscalização do contrato.</w:t>
      </w:r>
    </w:p>
    <w:p w:rsidR="00637032" w:rsidRPr="00630CB3" w:rsidRDefault="00637032" w:rsidP="00D036A6">
      <w:pPr>
        <w:tabs>
          <w:tab w:val="left" w:pos="0"/>
          <w:tab w:val="left" w:pos="288"/>
          <w:tab w:val="left" w:pos="576"/>
          <w:tab w:val="left" w:pos="1728"/>
          <w:tab w:val="left" w:pos="2448"/>
          <w:tab w:val="left" w:pos="3168"/>
          <w:tab w:val="left" w:pos="3888"/>
          <w:tab w:val="left" w:pos="4608"/>
          <w:tab w:val="left" w:pos="5328"/>
          <w:tab w:val="left" w:pos="6048"/>
          <w:tab w:val="left" w:pos="6768"/>
        </w:tabs>
      </w:pPr>
    </w:p>
    <w:p w:rsidR="00637032" w:rsidRPr="00630CB3" w:rsidRDefault="00341B46" w:rsidP="00D036A6">
      <w:pPr>
        <w:tabs>
          <w:tab w:val="left" w:pos="0"/>
          <w:tab w:val="left" w:pos="288"/>
          <w:tab w:val="left" w:pos="576"/>
          <w:tab w:val="left" w:pos="1728"/>
          <w:tab w:val="left" w:pos="2448"/>
          <w:tab w:val="left" w:pos="3168"/>
          <w:tab w:val="left" w:pos="3888"/>
          <w:tab w:val="left" w:pos="4608"/>
          <w:tab w:val="left" w:pos="5328"/>
          <w:tab w:val="left" w:pos="6048"/>
          <w:tab w:val="left" w:pos="6768"/>
        </w:tabs>
      </w:pPr>
      <w:r w:rsidRPr="00630CB3">
        <w:t>21.15</w:t>
      </w:r>
      <w:r w:rsidR="00637032" w:rsidRPr="00630CB3">
        <w:t xml:space="preserve"> As tabelas a seguir apresentam os indicadores, as metas, os critérios e os mecanismos de cálculo estabelecidos para o contrato.  </w:t>
      </w:r>
    </w:p>
    <w:p w:rsidR="00637032" w:rsidRPr="00630CB3" w:rsidRDefault="00637032">
      <w:pPr>
        <w:tabs>
          <w:tab w:val="left" w:pos="0"/>
          <w:tab w:val="left" w:pos="288"/>
          <w:tab w:val="left" w:pos="576"/>
          <w:tab w:val="left" w:pos="1728"/>
          <w:tab w:val="left" w:pos="2448"/>
          <w:tab w:val="left" w:pos="3168"/>
          <w:tab w:val="left" w:pos="3888"/>
          <w:tab w:val="left" w:pos="4608"/>
          <w:tab w:val="left" w:pos="5328"/>
          <w:tab w:val="left" w:pos="6048"/>
          <w:tab w:val="left" w:pos="6768"/>
        </w:tabs>
      </w:pPr>
    </w:p>
    <w:tbl>
      <w:tblPr>
        <w:tblW w:w="0" w:type="auto"/>
        <w:tblInd w:w="2" w:type="dxa"/>
        <w:tblLayout w:type="fixed"/>
        <w:tblLook w:val="0000" w:firstRow="0" w:lastRow="0" w:firstColumn="0" w:lastColumn="0" w:noHBand="0" w:noVBand="0"/>
      </w:tblPr>
      <w:tblGrid>
        <w:gridCol w:w="4195"/>
        <w:gridCol w:w="5125"/>
      </w:tblGrid>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30CB3" w:rsidRDefault="00637032" w:rsidP="00BC3772">
            <w:pPr>
              <w:autoSpaceDE w:val="0"/>
              <w:autoSpaceDN w:val="0"/>
              <w:adjustRightInd w:val="0"/>
              <w:jc w:val="left"/>
              <w:rPr>
                <w:color w:val="auto"/>
                <w:sz w:val="23"/>
                <w:szCs w:val="23"/>
              </w:rPr>
            </w:pPr>
            <w:r w:rsidRPr="00630CB3">
              <w:rPr>
                <w:b/>
                <w:bCs/>
                <w:color w:val="auto"/>
              </w:rPr>
              <w:t>Indicador</w:t>
            </w:r>
            <w:r w:rsidRPr="00630CB3">
              <w:rPr>
                <w:b/>
                <w:bCs/>
                <w:color w:val="auto"/>
                <w:sz w:val="23"/>
                <w:szCs w:val="23"/>
              </w:rPr>
              <w:t xml:space="preserve"> Nº 01: </w:t>
            </w:r>
            <w:r w:rsidRPr="00630CB3">
              <w:rPr>
                <w:color w:val="auto"/>
                <w:sz w:val="23"/>
                <w:szCs w:val="23"/>
              </w:rPr>
              <w:t>Prazo de atendimento de demandas (OS).</w:t>
            </w:r>
            <w:r w:rsidRPr="00630CB3">
              <w:rPr>
                <w:b/>
                <w:bCs/>
                <w:color w:val="auto"/>
                <w:sz w:val="23"/>
                <w:szCs w:val="23"/>
              </w:rPr>
              <w:t xml:space="preserve"> </w:t>
            </w:r>
          </w:p>
        </w:tc>
      </w:tr>
      <w:tr w:rsidR="00637032" w:rsidRPr="00630CB3" w:rsidTr="00BC3772">
        <w:trPr>
          <w:trHeight w:val="10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Item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Descrição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pStyle w:val="Ttulo7"/>
              <w:rPr>
                <w:rFonts w:ascii="Arial" w:hAnsi="Arial" w:cs="Arial"/>
                <w:color w:val="auto"/>
              </w:rPr>
            </w:pPr>
            <w:r w:rsidRPr="00630CB3">
              <w:rPr>
                <w:rFonts w:ascii="Arial" w:hAnsi="Arial" w:cs="Arial"/>
                <w:color w:val="auto"/>
              </w:rPr>
              <w:t xml:space="preserve">Finalidade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Garantir um atendimento célere às demandas do órgão.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Meta a cumprir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Demandas atendidas em até 24h </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Instrumento de medição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 xml:space="preserve">Solicitação de serviços - Ordem de Serviço (OS) emitidas por e-mail corporativo </w:t>
            </w:r>
          </w:p>
        </w:tc>
      </w:tr>
      <w:tr w:rsidR="00637032" w:rsidRPr="00630CB3" w:rsidTr="00BC3772">
        <w:trPr>
          <w:trHeight w:val="253"/>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Forma de acompanhamento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Pelo Fiscal do contrato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Periodicidade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Mensal </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Mecanismo de Cálculo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Cada OS será verificada e valorada individualmente. Nº ocorrências (OS) registradas com tempo de</w:t>
            </w:r>
            <w:r w:rsidR="00CD60EA" w:rsidRPr="00630CB3">
              <w:rPr>
                <w:color w:val="auto"/>
                <w:sz w:val="23"/>
                <w:szCs w:val="23"/>
              </w:rPr>
              <w:t xml:space="preserve"> resposta superior à meta (24h)</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Início de Vigência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Data da assinatura do contrato. </w:t>
            </w:r>
          </w:p>
        </w:tc>
      </w:tr>
      <w:tr w:rsidR="00637032" w:rsidRPr="00630CB3" w:rsidTr="00BC3772">
        <w:trPr>
          <w:trHeight w:val="664"/>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Faixas de ajuste no pagamento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Zero ocorrências = 15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2 ocorrências = 8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4 ocorrências = 5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6 ocorrências = 2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8 ocorrências = 0 pontos</w:t>
            </w:r>
          </w:p>
        </w:tc>
      </w:tr>
      <w:tr w:rsidR="00637032" w:rsidRPr="00630CB3" w:rsidTr="00BC3772">
        <w:trPr>
          <w:trHeight w:val="525"/>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Sanções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Ver faixas de ajuste de pagamento</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Observações </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30CB3" w:rsidRDefault="00637032" w:rsidP="00BC3772">
            <w:pPr>
              <w:autoSpaceDE w:val="0"/>
              <w:autoSpaceDN w:val="0"/>
              <w:adjustRightInd w:val="0"/>
              <w:jc w:val="left"/>
              <w:rPr>
                <w:color w:val="auto"/>
                <w:sz w:val="23"/>
                <w:szCs w:val="23"/>
              </w:rPr>
            </w:pPr>
            <w:r w:rsidRPr="00630CB3">
              <w:rPr>
                <w:b/>
                <w:bCs/>
                <w:color w:val="auto"/>
              </w:rPr>
              <w:lastRenderedPageBreak/>
              <w:t>Indicador</w:t>
            </w:r>
            <w:r w:rsidRPr="00630CB3">
              <w:rPr>
                <w:b/>
                <w:bCs/>
                <w:color w:val="auto"/>
                <w:sz w:val="23"/>
                <w:szCs w:val="23"/>
              </w:rPr>
              <w:t xml:space="preserve"> Nº 02</w:t>
            </w:r>
            <w:r w:rsidRPr="00630CB3">
              <w:rPr>
                <w:color w:val="auto"/>
                <w:sz w:val="23"/>
                <w:szCs w:val="23"/>
              </w:rPr>
              <w:t>: Empregado sem uniforme, identificação, equipamento, máquina ou utensílio de uso obrigatório.</w:t>
            </w:r>
          </w:p>
        </w:tc>
      </w:tr>
      <w:tr w:rsidR="00637032" w:rsidRPr="00630CB3" w:rsidTr="00BC3772">
        <w:trPr>
          <w:trHeight w:val="10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Item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Descrição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Finalidade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Garantir um atendimento seguro no ambiente da empresa, sem riscos e acidentes de trabalho.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Meta a cumprir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Diariamente</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Instrumento de medição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 xml:space="preserve">Notificação pelas áreas internas por meio de e-mail ou reclamações dirigidas ao Fiscal do Contrato. </w:t>
            </w:r>
          </w:p>
        </w:tc>
      </w:tr>
      <w:tr w:rsidR="00637032" w:rsidRPr="00630CB3" w:rsidTr="00BC3772">
        <w:trPr>
          <w:trHeight w:val="253"/>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Forma de acompanhamento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Pelo Fiscal do contrato.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Periodicidade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Mensal</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Mecanismo de Cálculo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Cada notificação ou reclamação registrada junto à Gerência da Unidade. Nº de notificações e reclamações no mês.</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Início de Vigência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Data da assinatura do contrato. </w:t>
            </w:r>
          </w:p>
        </w:tc>
      </w:tr>
      <w:tr w:rsidR="00637032" w:rsidRPr="00630CB3" w:rsidTr="00BC3772">
        <w:trPr>
          <w:trHeight w:val="664"/>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Faixas de ajuste no pagamento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Zero registro = 20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1 ocorrências = 18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3 ocorrências = 15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5 ocorrências = 12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7 ocorrências = 10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10 ocorrências = 5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Acima de 10 ocorrências = 0 ponto.</w:t>
            </w:r>
          </w:p>
        </w:tc>
      </w:tr>
      <w:tr w:rsidR="00637032" w:rsidRPr="00630CB3" w:rsidTr="00BC3772">
        <w:trPr>
          <w:trHeight w:val="525"/>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Sanções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Ver faixas de ajuste de pagamento</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Observações </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30CB3" w:rsidRDefault="00637032" w:rsidP="00BC3772">
            <w:pPr>
              <w:autoSpaceDE w:val="0"/>
              <w:autoSpaceDN w:val="0"/>
              <w:adjustRightInd w:val="0"/>
              <w:jc w:val="left"/>
              <w:rPr>
                <w:color w:val="auto"/>
                <w:sz w:val="23"/>
                <w:szCs w:val="23"/>
              </w:rPr>
            </w:pPr>
            <w:r w:rsidRPr="00630CB3">
              <w:rPr>
                <w:b/>
                <w:bCs/>
                <w:color w:val="auto"/>
              </w:rPr>
              <w:t>Indicador</w:t>
            </w:r>
            <w:r w:rsidRPr="00630CB3">
              <w:rPr>
                <w:b/>
                <w:bCs/>
                <w:color w:val="auto"/>
                <w:sz w:val="23"/>
                <w:szCs w:val="23"/>
              </w:rPr>
              <w:t xml:space="preserve"> Nº 03</w:t>
            </w:r>
            <w:r w:rsidR="003C2CD2" w:rsidRPr="00630CB3">
              <w:rPr>
                <w:bCs/>
                <w:color w:val="auto"/>
                <w:sz w:val="23"/>
                <w:szCs w:val="23"/>
              </w:rPr>
              <w:t>:</w:t>
            </w:r>
            <w:r w:rsidRPr="00630CB3">
              <w:rPr>
                <w:b/>
                <w:bCs/>
                <w:color w:val="auto"/>
                <w:sz w:val="23"/>
                <w:szCs w:val="23"/>
              </w:rPr>
              <w:t xml:space="preserve"> </w:t>
            </w:r>
            <w:r w:rsidRPr="00630CB3">
              <w:rPr>
                <w:bCs/>
                <w:color w:val="auto"/>
                <w:sz w:val="23"/>
                <w:szCs w:val="23"/>
              </w:rPr>
              <w:t>N</w:t>
            </w:r>
            <w:r w:rsidRPr="00630CB3">
              <w:rPr>
                <w:color w:val="auto"/>
              </w:rPr>
              <w:t>ão cumprimento de obrigações relativas ao serviço após reiterada solicitação para fazê-lo</w:t>
            </w:r>
          </w:p>
        </w:tc>
      </w:tr>
      <w:tr w:rsidR="00637032" w:rsidRPr="00630CB3" w:rsidTr="00BC3772">
        <w:trPr>
          <w:trHeight w:val="10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Item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Descrição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Finalidade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Garantir o atendimento às demandas do órgão.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Meta a cumprir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Demandas atendidas dentro do prazo acordado</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Instrumento de medição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 xml:space="preserve">Solicitação de serviços - Ordem de Serviço (OS) emitidas por e-mail corporativo não atendida dentro do prazo acordado  </w:t>
            </w:r>
          </w:p>
        </w:tc>
      </w:tr>
      <w:tr w:rsidR="00637032" w:rsidRPr="00630CB3" w:rsidTr="00BC3772">
        <w:trPr>
          <w:trHeight w:val="253"/>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Forma de acompanhamento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8043E6" w:rsidP="00BC3772">
            <w:pPr>
              <w:tabs>
                <w:tab w:val="center" w:pos="1990"/>
              </w:tabs>
              <w:autoSpaceDE w:val="0"/>
              <w:autoSpaceDN w:val="0"/>
              <w:adjustRightInd w:val="0"/>
              <w:jc w:val="left"/>
              <w:rPr>
                <w:color w:val="auto"/>
              </w:rPr>
            </w:pPr>
            <w:r w:rsidRPr="00630CB3">
              <w:rPr>
                <w:color w:val="auto"/>
              </w:rPr>
              <w:t>Pelo Fiscal</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Periodicidade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Mensal </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Mecanismo de Cálculo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Cada OS será verificada e valorada individualmente por seus respectivos prazos acordados com o Fiscal de Contrato e a Supervisão da contratada.</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Início de Vigência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Data da assinatura do contrato. </w:t>
            </w:r>
          </w:p>
        </w:tc>
      </w:tr>
      <w:tr w:rsidR="00637032" w:rsidRPr="00630CB3" w:rsidTr="00BC3772">
        <w:trPr>
          <w:trHeight w:val="664"/>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Faixas de ajuste no pagamento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Zero ocorrências = 15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2 ocorrências = 10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4 ocorrências = 7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6 ocorrências = 2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Acima de 8 ocorrências = 0 pontos</w:t>
            </w:r>
          </w:p>
        </w:tc>
      </w:tr>
      <w:tr w:rsidR="00637032" w:rsidRPr="00630CB3" w:rsidTr="00BC3772">
        <w:trPr>
          <w:trHeight w:val="525"/>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lastRenderedPageBreak/>
              <w:t xml:space="preserve">Sanções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Ver faixas de ajuste de pagamento item</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Observações </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30CB3" w:rsidRDefault="00637032" w:rsidP="00BC3772">
            <w:pPr>
              <w:autoSpaceDE w:val="0"/>
              <w:autoSpaceDN w:val="0"/>
              <w:adjustRightInd w:val="0"/>
              <w:jc w:val="left"/>
              <w:rPr>
                <w:color w:val="auto"/>
                <w:sz w:val="23"/>
                <w:szCs w:val="23"/>
              </w:rPr>
            </w:pPr>
            <w:r w:rsidRPr="00630CB3">
              <w:rPr>
                <w:b/>
                <w:bCs/>
                <w:color w:val="auto"/>
              </w:rPr>
              <w:t>Indicador</w:t>
            </w:r>
            <w:r w:rsidRPr="00630CB3">
              <w:rPr>
                <w:b/>
                <w:bCs/>
                <w:color w:val="auto"/>
                <w:sz w:val="23"/>
                <w:szCs w:val="23"/>
              </w:rPr>
              <w:t xml:space="preserve"> Nº 04</w:t>
            </w:r>
            <w:r w:rsidRPr="00630CB3">
              <w:rPr>
                <w:color w:val="auto"/>
              </w:rPr>
              <w:t xml:space="preserve"> Ausência de material</w:t>
            </w:r>
            <w:r w:rsidR="00615DDC" w:rsidRPr="00630CB3">
              <w:rPr>
                <w:color w:val="auto"/>
              </w:rPr>
              <w:t>/equipamento</w:t>
            </w:r>
            <w:r w:rsidRPr="00630CB3">
              <w:rPr>
                <w:color w:val="auto"/>
              </w:rPr>
              <w:t xml:space="preserve"> de consumo obrigatoriamente a ser fornecido pela contratada</w:t>
            </w:r>
          </w:p>
        </w:tc>
      </w:tr>
      <w:tr w:rsidR="00637032" w:rsidRPr="00630CB3" w:rsidTr="00BC3772">
        <w:trPr>
          <w:trHeight w:val="10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Item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Descrição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Finalidade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Garantir o atendimento às demandas do órgão com qualidade e sem riscos de desabastecimento de material</w:t>
            </w:r>
            <w:r w:rsidR="00615DDC" w:rsidRPr="00630CB3">
              <w:rPr>
                <w:color w:val="auto"/>
              </w:rPr>
              <w:t>/equipamento</w:t>
            </w:r>
            <w:r w:rsidRPr="00630CB3">
              <w:rPr>
                <w:color w:val="auto"/>
              </w:rPr>
              <w:t xml:space="preserve"> necessários à execução do contrato.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Meta a cumprir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Mensal</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Instrumento de medição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Sistema de pl</w:t>
            </w:r>
            <w:r w:rsidR="00615DDC" w:rsidRPr="00630CB3">
              <w:rPr>
                <w:color w:val="auto"/>
                <w:sz w:val="23"/>
                <w:szCs w:val="23"/>
              </w:rPr>
              <w:t>anilhas de controle de estoque</w:t>
            </w:r>
          </w:p>
        </w:tc>
      </w:tr>
      <w:tr w:rsidR="00637032" w:rsidRPr="00630CB3" w:rsidTr="00BC3772">
        <w:trPr>
          <w:trHeight w:val="253"/>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b/>
                <w:bCs/>
                <w:color w:val="auto"/>
                <w:sz w:val="23"/>
                <w:szCs w:val="23"/>
              </w:rPr>
            </w:pPr>
            <w:r w:rsidRPr="00630CB3">
              <w:rPr>
                <w:b/>
                <w:bCs/>
                <w:color w:val="auto"/>
                <w:sz w:val="23"/>
                <w:szCs w:val="23"/>
              </w:rPr>
              <w:t xml:space="preserve">Forma de acompanhamento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Pelo Fiscal do contrato, por meio de registro das ocorrências.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b/>
                <w:bCs/>
                <w:color w:val="auto"/>
                <w:sz w:val="23"/>
                <w:szCs w:val="23"/>
              </w:rPr>
              <w:t>Periodicidade</w:t>
            </w:r>
            <w:r w:rsidRPr="00630CB3">
              <w:rPr>
                <w:color w:val="auto"/>
              </w:rPr>
              <w:t xml:space="preserv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Mensal </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b/>
                <w:bCs/>
                <w:color w:val="auto"/>
                <w:sz w:val="23"/>
                <w:szCs w:val="23"/>
              </w:rPr>
              <w:t>Mecanismo de Cálculo</w:t>
            </w:r>
            <w:r w:rsidRPr="00630CB3">
              <w:rPr>
                <w:color w:val="auto"/>
              </w:rPr>
              <w:t xml:space="preserv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Registro formal de falta de material em estoque</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Início de Vigência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Data da assinatura do contrato. </w:t>
            </w:r>
          </w:p>
        </w:tc>
      </w:tr>
      <w:tr w:rsidR="00637032" w:rsidRPr="00630CB3" w:rsidTr="00BC3772">
        <w:trPr>
          <w:trHeight w:val="664"/>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Faixas de ajuste no pagamento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Zero registro = 20 pontos</w:t>
            </w:r>
          </w:p>
          <w:p w:rsidR="00637032" w:rsidRPr="00630CB3" w:rsidRDefault="00637032" w:rsidP="00BC3772">
            <w:pPr>
              <w:autoSpaceDE w:val="0"/>
              <w:autoSpaceDN w:val="0"/>
              <w:adjustRightInd w:val="0"/>
              <w:jc w:val="left"/>
              <w:rPr>
                <w:color w:val="auto"/>
              </w:rPr>
            </w:pPr>
            <w:r w:rsidRPr="00630CB3">
              <w:rPr>
                <w:color w:val="auto"/>
              </w:rPr>
              <w:t>Até 1 ocorrências = 18 pontos</w:t>
            </w:r>
          </w:p>
          <w:p w:rsidR="00637032" w:rsidRPr="00630CB3" w:rsidRDefault="00637032" w:rsidP="00BC3772">
            <w:pPr>
              <w:autoSpaceDE w:val="0"/>
              <w:autoSpaceDN w:val="0"/>
              <w:adjustRightInd w:val="0"/>
              <w:jc w:val="left"/>
              <w:rPr>
                <w:color w:val="auto"/>
              </w:rPr>
            </w:pPr>
            <w:r w:rsidRPr="00630CB3">
              <w:rPr>
                <w:color w:val="auto"/>
              </w:rPr>
              <w:t>Até 3 ocorrências = 15 pontos</w:t>
            </w:r>
          </w:p>
          <w:p w:rsidR="00637032" w:rsidRPr="00630CB3" w:rsidRDefault="00637032" w:rsidP="00BC3772">
            <w:pPr>
              <w:autoSpaceDE w:val="0"/>
              <w:autoSpaceDN w:val="0"/>
              <w:adjustRightInd w:val="0"/>
              <w:jc w:val="left"/>
              <w:rPr>
                <w:color w:val="auto"/>
                <w:sz w:val="23"/>
                <w:szCs w:val="23"/>
              </w:rPr>
            </w:pPr>
            <w:r w:rsidRPr="00630CB3">
              <w:rPr>
                <w:color w:val="auto"/>
              </w:rPr>
              <w:t>Até 5 ocorrências</w:t>
            </w:r>
            <w:r w:rsidRPr="00630CB3">
              <w:rPr>
                <w:color w:val="auto"/>
                <w:sz w:val="23"/>
                <w:szCs w:val="23"/>
              </w:rPr>
              <w:t xml:space="preserve"> = 12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7 ocorrências = 10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10 ocorrências = 5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Acima de 10 ocorrências = 0 ponto</w:t>
            </w:r>
          </w:p>
        </w:tc>
      </w:tr>
      <w:tr w:rsidR="00637032" w:rsidRPr="00630CB3" w:rsidTr="00BC3772">
        <w:trPr>
          <w:trHeight w:val="525"/>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Sanções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 xml:space="preserve">Ver faixas de ajuste de pagamento item </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Observações </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30CB3" w:rsidRDefault="00637032" w:rsidP="00BC3772">
            <w:pPr>
              <w:autoSpaceDE w:val="0"/>
              <w:autoSpaceDN w:val="0"/>
              <w:adjustRightInd w:val="0"/>
              <w:jc w:val="left"/>
              <w:rPr>
                <w:color w:val="auto"/>
                <w:sz w:val="23"/>
                <w:szCs w:val="23"/>
              </w:rPr>
            </w:pPr>
            <w:r w:rsidRPr="00630CB3">
              <w:rPr>
                <w:b/>
                <w:bCs/>
                <w:color w:val="auto"/>
              </w:rPr>
              <w:t>Indicador</w:t>
            </w:r>
            <w:r w:rsidRPr="00630CB3">
              <w:rPr>
                <w:b/>
                <w:bCs/>
                <w:color w:val="auto"/>
                <w:sz w:val="23"/>
                <w:szCs w:val="23"/>
              </w:rPr>
              <w:t xml:space="preserve"> Nº 05</w:t>
            </w:r>
            <w:r w:rsidR="00624491" w:rsidRPr="00630CB3">
              <w:rPr>
                <w:bCs/>
                <w:color w:val="auto"/>
                <w:sz w:val="23"/>
                <w:szCs w:val="23"/>
              </w:rPr>
              <w:t>:</w:t>
            </w:r>
            <w:r w:rsidRPr="00630CB3">
              <w:rPr>
                <w:b/>
                <w:bCs/>
                <w:color w:val="auto"/>
                <w:sz w:val="23"/>
                <w:szCs w:val="23"/>
              </w:rPr>
              <w:t xml:space="preserve"> </w:t>
            </w:r>
            <w:r w:rsidRPr="00630CB3">
              <w:rPr>
                <w:color w:val="auto"/>
                <w:sz w:val="23"/>
                <w:szCs w:val="23"/>
              </w:rPr>
              <w:t>A</w:t>
            </w:r>
            <w:r w:rsidRPr="00630CB3">
              <w:rPr>
                <w:color w:val="auto"/>
              </w:rPr>
              <w:t>usência de empregado da contratada sem a devida reposição.</w:t>
            </w:r>
          </w:p>
        </w:tc>
      </w:tr>
      <w:tr w:rsidR="00637032" w:rsidRPr="00630CB3" w:rsidTr="00BC3772">
        <w:trPr>
          <w:trHeight w:val="10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Item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Descrição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Finalidade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Garantir um atendimento célere às demandas do órgão e dentro das cláusulas avençadas no contrato sem queda em sua qualidade.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Meta a cumprir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Nenhuma ocorrência</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Instrumento de medição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 xml:space="preserve">Registro de ausência de emprego </w:t>
            </w:r>
          </w:p>
        </w:tc>
      </w:tr>
      <w:tr w:rsidR="00637032" w:rsidRPr="00630CB3" w:rsidTr="00BC3772">
        <w:trPr>
          <w:trHeight w:val="253"/>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Forma de acompanhamento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2B3816" w:rsidP="00BC3772">
            <w:pPr>
              <w:autoSpaceDE w:val="0"/>
              <w:autoSpaceDN w:val="0"/>
              <w:adjustRightInd w:val="0"/>
              <w:jc w:val="left"/>
              <w:rPr>
                <w:color w:val="auto"/>
              </w:rPr>
            </w:pPr>
            <w:r w:rsidRPr="00630CB3">
              <w:rPr>
                <w:color w:val="auto"/>
              </w:rPr>
              <w:t>Pelo Fiscal</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Periodicidade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Mensal </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Mecanismo de Cálculo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Registro formal da falta de empregado sem reposição</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Início de Vigência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Data da assinatura do contrato. </w:t>
            </w:r>
          </w:p>
        </w:tc>
      </w:tr>
      <w:tr w:rsidR="00637032" w:rsidRPr="00630CB3" w:rsidTr="00BC3772">
        <w:trPr>
          <w:trHeight w:val="664"/>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Faixas de ajuste no pagamento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Zero registro = 20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 xml:space="preserve">Uma ou mais ocorrências = 0 ponto. </w:t>
            </w:r>
          </w:p>
        </w:tc>
      </w:tr>
      <w:tr w:rsidR="00637032" w:rsidRPr="00630CB3" w:rsidTr="00BC3772">
        <w:trPr>
          <w:trHeight w:val="525"/>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Sanções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Ver faixas de ajuste de pagamento item</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Observações </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shd w:val="clear" w:color="auto" w:fill="F2F2F2"/>
          </w:tcPr>
          <w:p w:rsidR="00637032" w:rsidRPr="00630CB3" w:rsidRDefault="00637032" w:rsidP="00BC3772">
            <w:pPr>
              <w:autoSpaceDE w:val="0"/>
              <w:autoSpaceDN w:val="0"/>
              <w:adjustRightInd w:val="0"/>
              <w:jc w:val="left"/>
              <w:rPr>
                <w:color w:val="auto"/>
                <w:sz w:val="23"/>
                <w:szCs w:val="23"/>
              </w:rPr>
            </w:pPr>
            <w:r w:rsidRPr="00630CB3">
              <w:rPr>
                <w:b/>
                <w:bCs/>
                <w:color w:val="auto"/>
              </w:rPr>
              <w:t>Indicador</w:t>
            </w:r>
            <w:r w:rsidRPr="00630CB3">
              <w:rPr>
                <w:b/>
                <w:bCs/>
                <w:color w:val="auto"/>
                <w:sz w:val="23"/>
                <w:szCs w:val="23"/>
              </w:rPr>
              <w:t xml:space="preserve"> Nº 06 </w:t>
            </w:r>
            <w:r w:rsidRPr="00630CB3">
              <w:rPr>
                <w:color w:val="auto"/>
                <w:sz w:val="23"/>
                <w:szCs w:val="23"/>
              </w:rPr>
              <w:t>C</w:t>
            </w:r>
            <w:r w:rsidRPr="00630CB3">
              <w:rPr>
                <w:color w:val="auto"/>
              </w:rPr>
              <w:t>onduta perigosa de empregados da contratada que ponha em risco a segurança de terceiros</w:t>
            </w:r>
          </w:p>
        </w:tc>
      </w:tr>
      <w:tr w:rsidR="00637032" w:rsidRPr="00630CB3" w:rsidTr="00BC3772">
        <w:trPr>
          <w:trHeight w:val="10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lastRenderedPageBreak/>
              <w:t xml:space="preserve">Item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Descrição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Finalidade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Garantir um atendimento dentro das normas vigentes de segurança do trabalho e cláusulas contratuais</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Meta a cumprir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Nenhuma ocorrência</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Instrumento de medição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Registro formal de ocorrências e constatação pelo Fiscal</w:t>
            </w:r>
          </w:p>
        </w:tc>
      </w:tr>
      <w:tr w:rsidR="00637032" w:rsidRPr="00630CB3" w:rsidTr="00BC3772">
        <w:trPr>
          <w:trHeight w:val="253"/>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Forma de acompanhamento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Pelo Fiscal do contrato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Periodicidade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Diária, com aferição mensal </w:t>
            </w:r>
          </w:p>
        </w:tc>
      </w:tr>
      <w:tr w:rsidR="00637032" w:rsidRPr="00630CB3" w:rsidTr="00BC3772">
        <w:trPr>
          <w:trHeight w:val="247"/>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Mecanismo de Cálculo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 xml:space="preserve">Nº de registro e reclamações recebidas pelo Fiscal do contrato e sua constatação. </w:t>
            </w:r>
          </w:p>
        </w:tc>
      </w:tr>
      <w:tr w:rsidR="00637032" w:rsidRPr="00630CB3" w:rsidTr="00BC3772">
        <w:trPr>
          <w:trHeight w:val="111"/>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Início de Vigência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rPr>
            </w:pPr>
            <w:r w:rsidRPr="00630CB3">
              <w:rPr>
                <w:color w:val="auto"/>
              </w:rPr>
              <w:t xml:space="preserve">Data da assinatura do contrato. </w:t>
            </w:r>
          </w:p>
        </w:tc>
      </w:tr>
      <w:tr w:rsidR="00637032" w:rsidRPr="00630CB3" w:rsidTr="00BC3772">
        <w:trPr>
          <w:trHeight w:val="426"/>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Faixas de ajuste no pagamento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Zero ocorrências = 10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2 ocorrências = 8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4 ocorrências = 5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Até 6 ocorrências = 2 pontos</w:t>
            </w:r>
          </w:p>
          <w:p w:rsidR="00637032" w:rsidRPr="00630CB3" w:rsidRDefault="00637032" w:rsidP="00BC3772">
            <w:pPr>
              <w:autoSpaceDE w:val="0"/>
              <w:autoSpaceDN w:val="0"/>
              <w:adjustRightInd w:val="0"/>
              <w:jc w:val="left"/>
              <w:rPr>
                <w:color w:val="auto"/>
                <w:sz w:val="23"/>
                <w:szCs w:val="23"/>
              </w:rPr>
            </w:pPr>
            <w:r w:rsidRPr="00630CB3">
              <w:rPr>
                <w:color w:val="auto"/>
                <w:sz w:val="23"/>
                <w:szCs w:val="23"/>
              </w:rPr>
              <w:t>Acima de 8 ocorrências = 0 pontos</w:t>
            </w:r>
          </w:p>
        </w:tc>
      </w:tr>
      <w:tr w:rsidR="00637032" w:rsidRPr="00630CB3" w:rsidTr="00BC3772">
        <w:trPr>
          <w:trHeight w:val="525"/>
        </w:trPr>
        <w:tc>
          <w:tcPr>
            <w:tcW w:w="419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Sanções </w:t>
            </w:r>
          </w:p>
        </w:tc>
        <w:tc>
          <w:tcPr>
            <w:tcW w:w="5125" w:type="dxa"/>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color w:val="auto"/>
                <w:sz w:val="23"/>
                <w:szCs w:val="23"/>
              </w:rPr>
              <w:t>Ver faixas de ajuste de pagamento item</w:t>
            </w:r>
          </w:p>
        </w:tc>
      </w:tr>
      <w:tr w:rsidR="00637032" w:rsidRPr="00630CB3" w:rsidTr="00BC3772">
        <w:trPr>
          <w:trHeight w:val="107"/>
        </w:trPr>
        <w:tc>
          <w:tcPr>
            <w:tcW w:w="9320" w:type="dxa"/>
            <w:gridSpan w:val="2"/>
            <w:tcBorders>
              <w:top w:val="single" w:sz="4" w:space="0" w:color="auto"/>
              <w:left w:val="single" w:sz="4" w:space="0" w:color="auto"/>
              <w:bottom w:val="single" w:sz="4" w:space="0" w:color="auto"/>
              <w:right w:val="single" w:sz="4" w:space="0" w:color="auto"/>
            </w:tcBorders>
          </w:tcPr>
          <w:p w:rsidR="00637032" w:rsidRPr="00630CB3" w:rsidRDefault="00637032" w:rsidP="00BC3772">
            <w:pPr>
              <w:autoSpaceDE w:val="0"/>
              <w:autoSpaceDN w:val="0"/>
              <w:adjustRightInd w:val="0"/>
              <w:jc w:val="left"/>
              <w:rPr>
                <w:color w:val="auto"/>
                <w:sz w:val="23"/>
                <w:szCs w:val="23"/>
              </w:rPr>
            </w:pPr>
            <w:r w:rsidRPr="00630CB3">
              <w:rPr>
                <w:b/>
                <w:bCs/>
                <w:color w:val="auto"/>
                <w:sz w:val="23"/>
                <w:szCs w:val="23"/>
              </w:rPr>
              <w:t xml:space="preserve">Observações </w:t>
            </w:r>
          </w:p>
        </w:tc>
      </w:tr>
    </w:tbl>
    <w:p w:rsidR="00637032" w:rsidRPr="00630CB3" w:rsidRDefault="00637032">
      <w:pPr>
        <w:tabs>
          <w:tab w:val="left" w:pos="0"/>
          <w:tab w:val="left" w:pos="288"/>
          <w:tab w:val="left" w:pos="576"/>
          <w:tab w:val="left" w:pos="1728"/>
          <w:tab w:val="left" w:pos="2448"/>
          <w:tab w:val="left" w:pos="3168"/>
          <w:tab w:val="left" w:pos="3888"/>
          <w:tab w:val="left" w:pos="4608"/>
          <w:tab w:val="left" w:pos="5328"/>
          <w:tab w:val="left" w:pos="6048"/>
          <w:tab w:val="left" w:pos="6768"/>
        </w:tabs>
      </w:pPr>
    </w:p>
    <w:p w:rsidR="00637032" w:rsidRPr="00630CB3" w:rsidRDefault="00637032">
      <w:pPr>
        <w:tabs>
          <w:tab w:val="left" w:pos="0"/>
          <w:tab w:val="left" w:pos="288"/>
          <w:tab w:val="left" w:pos="576"/>
          <w:tab w:val="left" w:pos="1728"/>
          <w:tab w:val="left" w:pos="2448"/>
          <w:tab w:val="left" w:pos="3168"/>
          <w:tab w:val="left" w:pos="3888"/>
          <w:tab w:val="left" w:pos="4608"/>
          <w:tab w:val="left" w:pos="5328"/>
          <w:tab w:val="left" w:pos="6048"/>
          <w:tab w:val="left" w:pos="6768"/>
        </w:tabs>
      </w:pPr>
    </w:p>
    <w:p w:rsidR="00637032" w:rsidRPr="00630CB3" w:rsidRDefault="00341B46">
      <w:pPr>
        <w:tabs>
          <w:tab w:val="left" w:pos="0"/>
        </w:tabs>
        <w:autoSpaceDE w:val="0"/>
        <w:autoSpaceDN w:val="0"/>
        <w:adjustRightInd w:val="0"/>
      </w:pPr>
      <w:r w:rsidRPr="00630CB3">
        <w:t>21.16</w:t>
      </w:r>
      <w:r w:rsidR="00637032" w:rsidRPr="00630CB3">
        <w:t>. Faixas para o ajuste de pagamento</w:t>
      </w:r>
    </w:p>
    <w:p w:rsidR="00637032" w:rsidRPr="00630CB3" w:rsidRDefault="00341B46">
      <w:pPr>
        <w:tabs>
          <w:tab w:val="left" w:pos="0"/>
        </w:tabs>
        <w:autoSpaceDE w:val="0"/>
        <w:autoSpaceDN w:val="0"/>
        <w:adjustRightInd w:val="0"/>
      </w:pPr>
      <w:r w:rsidRPr="00630CB3">
        <w:t>21.16.1</w:t>
      </w:r>
      <w:r w:rsidR="00637032" w:rsidRPr="00630CB3">
        <w:t>. As pontuações aplicadas devem ser totalizadas para o mês de referência, conforme métodos apresentados nas tabelas de indicadores acima.</w:t>
      </w:r>
    </w:p>
    <w:p w:rsidR="00637032" w:rsidRPr="00630CB3" w:rsidRDefault="00341B46">
      <w:pPr>
        <w:tabs>
          <w:tab w:val="left" w:pos="0"/>
        </w:tabs>
        <w:autoSpaceDE w:val="0"/>
        <w:autoSpaceDN w:val="0"/>
        <w:adjustRightInd w:val="0"/>
      </w:pPr>
      <w:r w:rsidRPr="00630CB3">
        <w:t>21.16.2</w:t>
      </w:r>
      <w:r w:rsidR="00637032" w:rsidRPr="00630CB3">
        <w:t xml:space="preserve">. A soma das pontuações obtidas para cada indicador resultará em uma pontuação final no intervalo de 0 a 100 pontos, conforme fórmula a seguir: </w:t>
      </w:r>
    </w:p>
    <w:p w:rsidR="00637032" w:rsidRPr="00630CB3" w:rsidRDefault="00341B46">
      <w:pPr>
        <w:tabs>
          <w:tab w:val="left" w:pos="0"/>
        </w:tabs>
        <w:autoSpaceDE w:val="0"/>
        <w:autoSpaceDN w:val="0"/>
        <w:adjustRightInd w:val="0"/>
      </w:pPr>
      <w:r w:rsidRPr="00630CB3">
        <w:t xml:space="preserve">21.16.2.1 </w:t>
      </w:r>
      <w:r w:rsidR="00637032" w:rsidRPr="00630CB3">
        <w:t>Pontuação total do contrato = Pontos (Indicador nº 1) + Pontos (Indicador nº 2) + Pontos (Indicador nº 3) + Pontos (Indicador nº 4) + Pontos (Indicador nº 5) + Pontos (Indicador nº 6).</w:t>
      </w:r>
    </w:p>
    <w:p w:rsidR="00637032" w:rsidRPr="00630CB3" w:rsidRDefault="00341B46">
      <w:pPr>
        <w:tabs>
          <w:tab w:val="left" w:pos="0"/>
        </w:tabs>
        <w:autoSpaceDE w:val="0"/>
        <w:autoSpaceDN w:val="0"/>
        <w:adjustRightInd w:val="0"/>
      </w:pPr>
      <w:r w:rsidRPr="00630CB3">
        <w:t>21.17</w:t>
      </w:r>
      <w:r w:rsidR="00637032" w:rsidRPr="00630CB3">
        <w:t>. Os pagamentos a serem realizados no contrato, relativos a cada mês de referência, devem ser ajustados pela pontuação total do contrato, conforme tabela e fórmula a seguir:</w:t>
      </w:r>
    </w:p>
    <w:p w:rsidR="00637032" w:rsidRPr="00630CB3" w:rsidRDefault="00637032">
      <w:pPr>
        <w:tabs>
          <w:tab w:val="left" w:pos="0"/>
        </w:tabs>
        <w:autoSpaceDE w:val="0"/>
        <w:autoSpaceDN w:val="0"/>
        <w:adjustRightInd w:val="0"/>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5"/>
        <w:gridCol w:w="3115"/>
        <w:gridCol w:w="3116"/>
      </w:tblGrid>
      <w:tr w:rsidR="00637032" w:rsidRPr="00630CB3">
        <w:tc>
          <w:tcPr>
            <w:tcW w:w="3115" w:type="dxa"/>
          </w:tcPr>
          <w:p w:rsidR="00637032" w:rsidRPr="00630CB3" w:rsidRDefault="00637032">
            <w:pPr>
              <w:tabs>
                <w:tab w:val="left" w:pos="0"/>
              </w:tabs>
              <w:autoSpaceDE w:val="0"/>
              <w:autoSpaceDN w:val="0"/>
              <w:adjustRightInd w:val="0"/>
            </w:pPr>
            <w:r w:rsidRPr="00630CB3">
              <w:t>Faixas de pontuação de ajuste</w:t>
            </w:r>
          </w:p>
        </w:tc>
        <w:tc>
          <w:tcPr>
            <w:tcW w:w="3115" w:type="dxa"/>
          </w:tcPr>
          <w:p w:rsidR="00637032" w:rsidRPr="00630CB3" w:rsidRDefault="00637032">
            <w:pPr>
              <w:tabs>
                <w:tab w:val="left" w:pos="0"/>
              </w:tabs>
              <w:autoSpaceDE w:val="0"/>
              <w:autoSpaceDN w:val="0"/>
              <w:adjustRightInd w:val="0"/>
            </w:pPr>
            <w:r w:rsidRPr="00630CB3">
              <w:t>Pagamento devido</w:t>
            </w:r>
          </w:p>
        </w:tc>
        <w:tc>
          <w:tcPr>
            <w:tcW w:w="3116" w:type="dxa"/>
          </w:tcPr>
          <w:p w:rsidR="00637032" w:rsidRPr="00630CB3" w:rsidRDefault="00637032">
            <w:pPr>
              <w:tabs>
                <w:tab w:val="left" w:pos="0"/>
              </w:tabs>
              <w:autoSpaceDE w:val="0"/>
              <w:autoSpaceDN w:val="0"/>
              <w:adjustRightInd w:val="0"/>
            </w:pPr>
            <w:r w:rsidRPr="00630CB3">
              <w:t>Fator de ajuste a ser aplicado ao contrato</w:t>
            </w:r>
          </w:p>
        </w:tc>
      </w:tr>
      <w:tr w:rsidR="00637032" w:rsidRPr="00630CB3">
        <w:tc>
          <w:tcPr>
            <w:tcW w:w="3115" w:type="dxa"/>
          </w:tcPr>
          <w:p w:rsidR="00637032" w:rsidRPr="00630CB3" w:rsidRDefault="00637032">
            <w:pPr>
              <w:tabs>
                <w:tab w:val="left" w:pos="0"/>
              </w:tabs>
              <w:autoSpaceDE w:val="0"/>
              <w:autoSpaceDN w:val="0"/>
              <w:adjustRightInd w:val="0"/>
            </w:pPr>
            <w:r w:rsidRPr="00630CB3">
              <w:t>De 80 a 100 pontos</w:t>
            </w:r>
          </w:p>
        </w:tc>
        <w:tc>
          <w:tcPr>
            <w:tcW w:w="3115" w:type="dxa"/>
          </w:tcPr>
          <w:p w:rsidR="00637032" w:rsidRPr="00630CB3" w:rsidRDefault="00637032">
            <w:pPr>
              <w:tabs>
                <w:tab w:val="left" w:pos="0"/>
              </w:tabs>
              <w:autoSpaceDE w:val="0"/>
              <w:autoSpaceDN w:val="0"/>
              <w:adjustRightInd w:val="0"/>
            </w:pPr>
            <w:r w:rsidRPr="00630CB3">
              <w:t>100% do valor previsto</w:t>
            </w:r>
          </w:p>
        </w:tc>
        <w:tc>
          <w:tcPr>
            <w:tcW w:w="3116" w:type="dxa"/>
          </w:tcPr>
          <w:p w:rsidR="00637032" w:rsidRPr="00630CB3" w:rsidRDefault="00637032">
            <w:pPr>
              <w:tabs>
                <w:tab w:val="left" w:pos="0"/>
              </w:tabs>
              <w:autoSpaceDE w:val="0"/>
              <w:autoSpaceDN w:val="0"/>
              <w:adjustRightInd w:val="0"/>
            </w:pPr>
            <w:r w:rsidRPr="00630CB3">
              <w:t>1,00</w:t>
            </w:r>
          </w:p>
        </w:tc>
      </w:tr>
      <w:tr w:rsidR="00637032" w:rsidRPr="00630CB3">
        <w:tc>
          <w:tcPr>
            <w:tcW w:w="3115" w:type="dxa"/>
          </w:tcPr>
          <w:p w:rsidR="00637032" w:rsidRPr="00630CB3" w:rsidRDefault="00637032">
            <w:pPr>
              <w:tabs>
                <w:tab w:val="left" w:pos="0"/>
              </w:tabs>
              <w:autoSpaceDE w:val="0"/>
              <w:autoSpaceDN w:val="0"/>
              <w:adjustRightInd w:val="0"/>
            </w:pPr>
            <w:r w:rsidRPr="00630CB3">
              <w:t>De 70 a 79 pontos</w:t>
            </w:r>
          </w:p>
        </w:tc>
        <w:tc>
          <w:tcPr>
            <w:tcW w:w="3115" w:type="dxa"/>
          </w:tcPr>
          <w:p w:rsidR="00637032" w:rsidRPr="00630CB3" w:rsidRDefault="00637032">
            <w:pPr>
              <w:tabs>
                <w:tab w:val="left" w:pos="0"/>
              </w:tabs>
              <w:autoSpaceDE w:val="0"/>
              <w:autoSpaceDN w:val="0"/>
              <w:adjustRightInd w:val="0"/>
            </w:pPr>
            <w:r w:rsidRPr="00630CB3">
              <w:t>97% do valor previsto</w:t>
            </w:r>
          </w:p>
        </w:tc>
        <w:tc>
          <w:tcPr>
            <w:tcW w:w="3116" w:type="dxa"/>
          </w:tcPr>
          <w:p w:rsidR="00637032" w:rsidRPr="00630CB3" w:rsidRDefault="00637032">
            <w:pPr>
              <w:tabs>
                <w:tab w:val="left" w:pos="0"/>
              </w:tabs>
              <w:autoSpaceDE w:val="0"/>
              <w:autoSpaceDN w:val="0"/>
              <w:adjustRightInd w:val="0"/>
            </w:pPr>
            <w:r w:rsidRPr="00630CB3">
              <w:t>0,97</w:t>
            </w:r>
          </w:p>
        </w:tc>
      </w:tr>
      <w:tr w:rsidR="00637032" w:rsidRPr="00630CB3">
        <w:tc>
          <w:tcPr>
            <w:tcW w:w="3115" w:type="dxa"/>
          </w:tcPr>
          <w:p w:rsidR="00637032" w:rsidRPr="00630CB3" w:rsidRDefault="00637032">
            <w:pPr>
              <w:tabs>
                <w:tab w:val="left" w:pos="0"/>
              </w:tabs>
              <w:autoSpaceDE w:val="0"/>
              <w:autoSpaceDN w:val="0"/>
              <w:adjustRightInd w:val="0"/>
            </w:pPr>
            <w:r w:rsidRPr="00630CB3">
              <w:t>De 60 a 69 pontos</w:t>
            </w:r>
          </w:p>
        </w:tc>
        <w:tc>
          <w:tcPr>
            <w:tcW w:w="3115" w:type="dxa"/>
          </w:tcPr>
          <w:p w:rsidR="00637032" w:rsidRPr="00630CB3" w:rsidRDefault="00637032">
            <w:pPr>
              <w:tabs>
                <w:tab w:val="left" w:pos="0"/>
              </w:tabs>
              <w:autoSpaceDE w:val="0"/>
              <w:autoSpaceDN w:val="0"/>
              <w:adjustRightInd w:val="0"/>
            </w:pPr>
            <w:r w:rsidRPr="00630CB3">
              <w:t>95% do valor previsto</w:t>
            </w:r>
          </w:p>
        </w:tc>
        <w:tc>
          <w:tcPr>
            <w:tcW w:w="3116" w:type="dxa"/>
          </w:tcPr>
          <w:p w:rsidR="00637032" w:rsidRPr="00630CB3" w:rsidRDefault="00637032">
            <w:pPr>
              <w:tabs>
                <w:tab w:val="left" w:pos="0"/>
              </w:tabs>
              <w:autoSpaceDE w:val="0"/>
              <w:autoSpaceDN w:val="0"/>
              <w:adjustRightInd w:val="0"/>
            </w:pPr>
            <w:r w:rsidRPr="00630CB3">
              <w:t>0,95</w:t>
            </w:r>
          </w:p>
        </w:tc>
      </w:tr>
      <w:tr w:rsidR="00637032" w:rsidRPr="00630CB3">
        <w:tc>
          <w:tcPr>
            <w:tcW w:w="3115" w:type="dxa"/>
          </w:tcPr>
          <w:p w:rsidR="00637032" w:rsidRPr="00630CB3" w:rsidRDefault="00637032">
            <w:pPr>
              <w:tabs>
                <w:tab w:val="left" w:pos="0"/>
              </w:tabs>
              <w:autoSpaceDE w:val="0"/>
              <w:autoSpaceDN w:val="0"/>
              <w:adjustRightInd w:val="0"/>
            </w:pPr>
            <w:r w:rsidRPr="00630CB3">
              <w:t>De 50 a 59 pontos</w:t>
            </w:r>
          </w:p>
        </w:tc>
        <w:tc>
          <w:tcPr>
            <w:tcW w:w="3115" w:type="dxa"/>
          </w:tcPr>
          <w:p w:rsidR="00637032" w:rsidRPr="00630CB3" w:rsidRDefault="00637032">
            <w:pPr>
              <w:tabs>
                <w:tab w:val="left" w:pos="0"/>
              </w:tabs>
              <w:autoSpaceDE w:val="0"/>
              <w:autoSpaceDN w:val="0"/>
              <w:adjustRightInd w:val="0"/>
            </w:pPr>
            <w:r w:rsidRPr="00630CB3">
              <w:t>93% do valor previsto</w:t>
            </w:r>
          </w:p>
        </w:tc>
        <w:tc>
          <w:tcPr>
            <w:tcW w:w="3116" w:type="dxa"/>
          </w:tcPr>
          <w:p w:rsidR="00637032" w:rsidRPr="00630CB3" w:rsidRDefault="00637032">
            <w:pPr>
              <w:tabs>
                <w:tab w:val="left" w:pos="0"/>
              </w:tabs>
              <w:autoSpaceDE w:val="0"/>
              <w:autoSpaceDN w:val="0"/>
              <w:adjustRightInd w:val="0"/>
            </w:pPr>
            <w:r w:rsidRPr="00630CB3">
              <w:t>0,93</w:t>
            </w:r>
          </w:p>
        </w:tc>
      </w:tr>
      <w:tr w:rsidR="00637032" w:rsidRPr="00630CB3">
        <w:tc>
          <w:tcPr>
            <w:tcW w:w="3115" w:type="dxa"/>
          </w:tcPr>
          <w:p w:rsidR="00637032" w:rsidRPr="00630CB3" w:rsidRDefault="00637032">
            <w:pPr>
              <w:tabs>
                <w:tab w:val="left" w:pos="0"/>
              </w:tabs>
              <w:autoSpaceDE w:val="0"/>
              <w:autoSpaceDN w:val="0"/>
              <w:adjustRightInd w:val="0"/>
            </w:pPr>
            <w:r w:rsidRPr="00630CB3">
              <w:t>De 40 a 49 pontos</w:t>
            </w:r>
          </w:p>
        </w:tc>
        <w:tc>
          <w:tcPr>
            <w:tcW w:w="3115" w:type="dxa"/>
          </w:tcPr>
          <w:p w:rsidR="00637032" w:rsidRPr="00630CB3" w:rsidRDefault="00637032">
            <w:pPr>
              <w:tabs>
                <w:tab w:val="left" w:pos="0"/>
              </w:tabs>
              <w:autoSpaceDE w:val="0"/>
              <w:autoSpaceDN w:val="0"/>
              <w:adjustRightInd w:val="0"/>
            </w:pPr>
            <w:r w:rsidRPr="00630CB3">
              <w:t>90% do valor previsto</w:t>
            </w:r>
          </w:p>
        </w:tc>
        <w:tc>
          <w:tcPr>
            <w:tcW w:w="3116" w:type="dxa"/>
          </w:tcPr>
          <w:p w:rsidR="00637032" w:rsidRPr="00630CB3" w:rsidRDefault="00637032">
            <w:pPr>
              <w:tabs>
                <w:tab w:val="left" w:pos="0"/>
              </w:tabs>
              <w:autoSpaceDE w:val="0"/>
              <w:autoSpaceDN w:val="0"/>
              <w:adjustRightInd w:val="0"/>
            </w:pPr>
            <w:r w:rsidRPr="00630CB3">
              <w:t>0,90</w:t>
            </w:r>
          </w:p>
        </w:tc>
      </w:tr>
      <w:tr w:rsidR="00637032" w:rsidRPr="00630CB3">
        <w:tc>
          <w:tcPr>
            <w:tcW w:w="3115" w:type="dxa"/>
          </w:tcPr>
          <w:p w:rsidR="00637032" w:rsidRPr="00630CB3" w:rsidRDefault="00637032">
            <w:pPr>
              <w:tabs>
                <w:tab w:val="left" w:pos="0"/>
              </w:tabs>
              <w:autoSpaceDE w:val="0"/>
              <w:autoSpaceDN w:val="0"/>
              <w:adjustRightInd w:val="0"/>
            </w:pPr>
            <w:r w:rsidRPr="00630CB3">
              <w:t>Abaixo de 40 pontos</w:t>
            </w:r>
          </w:p>
        </w:tc>
        <w:tc>
          <w:tcPr>
            <w:tcW w:w="3115" w:type="dxa"/>
          </w:tcPr>
          <w:p w:rsidR="00637032" w:rsidRPr="00630CB3" w:rsidRDefault="00637032">
            <w:pPr>
              <w:tabs>
                <w:tab w:val="left" w:pos="0"/>
              </w:tabs>
              <w:autoSpaceDE w:val="0"/>
              <w:autoSpaceDN w:val="0"/>
              <w:adjustRightInd w:val="0"/>
            </w:pPr>
            <w:r w:rsidRPr="00630CB3">
              <w:t>90% do valor previsto mais multa</w:t>
            </w:r>
          </w:p>
        </w:tc>
        <w:tc>
          <w:tcPr>
            <w:tcW w:w="3116" w:type="dxa"/>
          </w:tcPr>
          <w:p w:rsidR="00637032" w:rsidRPr="00630CB3" w:rsidRDefault="00637032">
            <w:pPr>
              <w:tabs>
                <w:tab w:val="left" w:pos="0"/>
              </w:tabs>
              <w:autoSpaceDE w:val="0"/>
              <w:autoSpaceDN w:val="0"/>
              <w:adjustRightInd w:val="0"/>
            </w:pPr>
            <w:r w:rsidRPr="00630CB3">
              <w:t>0,90 + avaliar necessidade de aplicação de multa contratual</w:t>
            </w:r>
          </w:p>
        </w:tc>
      </w:tr>
    </w:tbl>
    <w:p w:rsidR="00637032" w:rsidRPr="00630CB3" w:rsidRDefault="00637032">
      <w:pPr>
        <w:tabs>
          <w:tab w:val="left" w:pos="0"/>
        </w:tabs>
        <w:autoSpaceDE w:val="0"/>
        <w:autoSpaceDN w:val="0"/>
        <w:adjustRightInd w:val="0"/>
      </w:pPr>
    </w:p>
    <w:p w:rsidR="00637032" w:rsidRPr="00630CB3" w:rsidRDefault="00302294">
      <w:pPr>
        <w:tabs>
          <w:tab w:val="left" w:pos="0"/>
        </w:tabs>
        <w:autoSpaceDE w:val="0"/>
        <w:autoSpaceDN w:val="0"/>
        <w:adjustRightInd w:val="0"/>
      </w:pPr>
      <w:r w:rsidRPr="00630CB3">
        <w:t xml:space="preserve">21.17.1 </w:t>
      </w:r>
      <w:r w:rsidR="00637032" w:rsidRPr="00630CB3">
        <w:t>Valor devido após ajuste = {(Valor mensal previsto) X (Fator de ajuste a ser aplicado ao contrato)}.</w:t>
      </w:r>
    </w:p>
    <w:p w:rsidR="00637032" w:rsidRPr="00630CB3" w:rsidRDefault="00302294">
      <w:pPr>
        <w:tabs>
          <w:tab w:val="left" w:pos="0"/>
        </w:tabs>
        <w:autoSpaceDE w:val="0"/>
        <w:autoSpaceDN w:val="0"/>
        <w:adjustRightInd w:val="0"/>
      </w:pPr>
      <w:r w:rsidRPr="00630CB3">
        <w:t>21.17.2</w:t>
      </w:r>
      <w:r w:rsidR="00637032" w:rsidRPr="00630CB3">
        <w:t xml:space="preserve">. A avaliação ABAIXO de 40 pontos por até três vezes, no período de 12 meses, ensejará a rescisão do contrato. </w:t>
      </w:r>
    </w:p>
    <w:p w:rsidR="000667D6" w:rsidRDefault="000667D6" w:rsidP="000667D6">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color w:val="auto"/>
        </w:rPr>
      </w:pPr>
    </w:p>
    <w:p w:rsidR="00910B12" w:rsidRPr="00630CB3" w:rsidRDefault="00910B12" w:rsidP="000667D6">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color w:val="auto"/>
        </w:rPr>
      </w:pPr>
      <w:r w:rsidRPr="00630CB3">
        <w:rPr>
          <w:color w:val="auto"/>
        </w:rPr>
        <w:t xml:space="preserve">22. </w:t>
      </w:r>
      <w:r w:rsidR="006B0D6F" w:rsidRPr="00630CB3">
        <w:rPr>
          <w:color w:val="auto"/>
        </w:rPr>
        <w:t>DA PLANILHA DE CUSTOS E FORMAÇÃO DE PREÇOS</w:t>
      </w:r>
    </w:p>
    <w:p w:rsidR="00C229FC" w:rsidRPr="00BC3772" w:rsidRDefault="009B0819" w:rsidP="00FB0C1F">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BC3772">
        <w:rPr>
          <w:highlight w:val="white"/>
          <w:shd w:val="clear" w:color="auto" w:fill="00FFFF"/>
        </w:rPr>
        <w:t xml:space="preserve">22.1. A planilha de custos e formação de preços que instituirá a proposta dos licitantes deverá seguir o modelo de planilha definido pelo </w:t>
      </w:r>
      <w:r w:rsidR="00FB0C1F" w:rsidRPr="00BC3772">
        <w:rPr>
          <w:highlight w:val="white"/>
          <w:shd w:val="clear" w:color="auto" w:fill="00FFFF"/>
        </w:rPr>
        <w:t>Anexo VII-D da IN nº 5/2017 do Ministério do Planejamento.</w:t>
      </w:r>
    </w:p>
    <w:p w:rsidR="00FB0C1F" w:rsidRPr="00BC3772" w:rsidRDefault="00FB0C1F" w:rsidP="00FB0C1F">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BC3772">
        <w:rPr>
          <w:highlight w:val="white"/>
          <w:shd w:val="clear" w:color="auto" w:fill="00FFFF"/>
        </w:rPr>
        <w:t xml:space="preserve">22.2. Para a inserção dos custos na planilha deverão ser observados o Manual de Preenchimento da Planilha de Custos e Formação de Preços disponível no site </w:t>
      </w:r>
      <w:hyperlink r:id="rId9" w:history="1">
        <w:r w:rsidRPr="00BC3772">
          <w:rPr>
            <w:highlight w:val="white"/>
          </w:rPr>
          <w:t>www.comprasnet.gov.br</w:t>
        </w:r>
      </w:hyperlink>
      <w:r w:rsidRPr="00BC3772">
        <w:rPr>
          <w:highlight w:val="white"/>
          <w:shd w:val="clear" w:color="auto" w:fill="00FFFF"/>
        </w:rPr>
        <w:t>, bem como Con</w:t>
      </w:r>
      <w:r w:rsidR="006B0D6F" w:rsidRPr="00BC3772">
        <w:rPr>
          <w:highlight w:val="white"/>
          <w:shd w:val="clear" w:color="auto" w:fill="00FFFF"/>
        </w:rPr>
        <w:t xml:space="preserve">venção Coletiva de Trabalho </w:t>
      </w:r>
      <w:r w:rsidR="00A37791" w:rsidRPr="00BC3772">
        <w:rPr>
          <w:highlight w:val="white"/>
          <w:shd w:val="clear" w:color="auto" w:fill="00FFFF"/>
        </w:rPr>
        <w:t>vigente</w:t>
      </w:r>
      <w:r w:rsidRPr="00BC3772">
        <w:rPr>
          <w:highlight w:val="white"/>
          <w:shd w:val="clear" w:color="auto" w:fill="00FFFF"/>
        </w:rPr>
        <w:t xml:space="preserve"> da categoria de vigilantes de Alagoas</w:t>
      </w:r>
      <w:r w:rsidR="00E54ECB" w:rsidRPr="00BC3772">
        <w:rPr>
          <w:highlight w:val="white"/>
          <w:shd w:val="clear" w:color="auto" w:fill="00FFFF"/>
        </w:rPr>
        <w:t xml:space="preserve"> e, no que couber, as disposições da CLT. </w:t>
      </w:r>
    </w:p>
    <w:p w:rsidR="00E54ECB" w:rsidRPr="00BC3772" w:rsidRDefault="00E54ECB" w:rsidP="00FB0C1F">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BC3772">
        <w:rPr>
          <w:highlight w:val="white"/>
          <w:shd w:val="clear" w:color="auto" w:fill="00FFFF"/>
        </w:rPr>
        <w:t>22.3.</w:t>
      </w:r>
      <w:r w:rsidR="004476A9" w:rsidRPr="00BC3772">
        <w:rPr>
          <w:highlight w:val="white"/>
          <w:shd w:val="clear" w:color="auto" w:fill="00FFFF"/>
        </w:rPr>
        <w:t xml:space="preserve"> </w:t>
      </w:r>
      <w:r w:rsidR="00781469" w:rsidRPr="00BC3772">
        <w:rPr>
          <w:highlight w:val="white"/>
          <w:shd w:val="clear" w:color="auto" w:fill="00FFFF"/>
        </w:rPr>
        <w:t>Para efeito de cálculo dos valores da planilha, considerar-se-ão os meses compostos por 30 (trinta) dias.</w:t>
      </w:r>
    </w:p>
    <w:p w:rsidR="00A35C05" w:rsidRPr="00BC3772" w:rsidRDefault="00A35C05" w:rsidP="00FB0C1F">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BC3772">
        <w:rPr>
          <w:highlight w:val="white"/>
          <w:shd w:val="clear" w:color="auto" w:fill="00FFFF"/>
        </w:rPr>
        <w:t xml:space="preserve">22.4. </w:t>
      </w:r>
      <w:r w:rsidR="004C5EF6" w:rsidRPr="00BC3772">
        <w:rPr>
          <w:highlight w:val="white"/>
          <w:shd w:val="clear" w:color="auto" w:fill="00FFFF"/>
        </w:rPr>
        <w:t xml:space="preserve">Em observância ao Acórdão/TCU nº </w:t>
      </w:r>
      <w:r w:rsidR="00407B26" w:rsidRPr="00BC3772">
        <w:rPr>
          <w:highlight w:val="white"/>
          <w:shd w:val="clear" w:color="auto" w:fill="00FFFF"/>
        </w:rPr>
        <w:t>3092/2010, poderá ser aceita a inclusão de “reserva técnica” na planilha de custos, no limite de 2,5% da soma dos valores relativos à remuneração, encargos e insumos, desde que mencionadas as razões para fazê-lo, identificando as efetivas ocorrências que poderão dar ensejo a sua utilização, resguardando-se a competência da Comissão de Licitação para deliberar acerca de sua aceitação.</w:t>
      </w:r>
    </w:p>
    <w:p w:rsidR="00FB0C1F" w:rsidRPr="00BC3772" w:rsidRDefault="00C243D2" w:rsidP="008867D8">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BC3772">
        <w:rPr>
          <w:highlight w:val="white"/>
          <w:shd w:val="clear" w:color="auto" w:fill="00FFFF"/>
        </w:rPr>
        <w:t>22.5 Para o item “Uniformes” deverá</w:t>
      </w:r>
      <w:r w:rsidR="00A56F0B" w:rsidRPr="00BC3772">
        <w:rPr>
          <w:highlight w:val="white"/>
          <w:shd w:val="clear" w:color="auto" w:fill="00FFFF"/>
        </w:rPr>
        <w:t xml:space="preserve"> </w:t>
      </w:r>
      <w:r w:rsidR="008867D8" w:rsidRPr="00BC3772">
        <w:rPr>
          <w:highlight w:val="white"/>
          <w:shd w:val="clear" w:color="auto" w:fill="00FFFF"/>
        </w:rPr>
        <w:t xml:space="preserve">ser considerado o conjunto daqueles </w:t>
      </w:r>
      <w:r w:rsidR="00A56F0B" w:rsidRPr="00BC3772">
        <w:rPr>
          <w:highlight w:val="white"/>
          <w:shd w:val="clear" w:color="auto" w:fill="00FFFF"/>
        </w:rPr>
        <w:t xml:space="preserve">relacionados </w:t>
      </w:r>
      <w:r w:rsidR="008867D8" w:rsidRPr="00BC3772">
        <w:rPr>
          <w:highlight w:val="white"/>
          <w:shd w:val="clear" w:color="auto" w:fill="00FFFF"/>
        </w:rPr>
        <w:t xml:space="preserve">no item </w:t>
      </w:r>
      <w:r w:rsidR="00A56F0B" w:rsidRPr="00BC3772">
        <w:rPr>
          <w:highlight w:val="white"/>
          <w:shd w:val="clear" w:color="auto" w:fill="00FFFF"/>
        </w:rPr>
        <w:t>11.6</w:t>
      </w:r>
      <w:r w:rsidR="008867D8" w:rsidRPr="00BC3772">
        <w:rPr>
          <w:highlight w:val="white"/>
          <w:shd w:val="clear" w:color="auto" w:fill="00FFFF"/>
        </w:rPr>
        <w:t xml:space="preserve">, com a quantidade anual a ser fornecida </w:t>
      </w:r>
      <w:r w:rsidR="00656830" w:rsidRPr="00BC3772">
        <w:rPr>
          <w:highlight w:val="white"/>
          <w:shd w:val="clear" w:color="auto" w:fill="00FFFF"/>
        </w:rPr>
        <w:t xml:space="preserve">por vigilante, devidamente associada, seguindo a proporção definida na Cláusula </w:t>
      </w:r>
      <w:r w:rsidR="00737A4D" w:rsidRPr="00BC3772">
        <w:rPr>
          <w:highlight w:val="white"/>
          <w:shd w:val="clear" w:color="auto" w:fill="00FFFF"/>
        </w:rPr>
        <w:t>trigésima nona</w:t>
      </w:r>
      <w:r w:rsidR="00656830" w:rsidRPr="00BC3772">
        <w:rPr>
          <w:highlight w:val="white"/>
          <w:shd w:val="clear" w:color="auto" w:fill="00FFFF"/>
        </w:rPr>
        <w:t xml:space="preserve"> do ACT citado no subitem 22.2.</w:t>
      </w:r>
    </w:p>
    <w:p w:rsidR="00656830" w:rsidRPr="00BC3772" w:rsidRDefault="00656830" w:rsidP="008867D8">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BC3772">
        <w:rPr>
          <w:highlight w:val="white"/>
          <w:shd w:val="clear" w:color="auto" w:fill="00FFFF"/>
        </w:rPr>
        <w:t>22.6 Para o item “Equipamentos” deverá ser considerado o conjunto d</w:t>
      </w:r>
      <w:r w:rsidR="00895012" w:rsidRPr="00BC3772">
        <w:rPr>
          <w:highlight w:val="white"/>
          <w:shd w:val="clear" w:color="auto" w:fill="00FFFF"/>
        </w:rPr>
        <w:t xml:space="preserve">aqueles </w:t>
      </w:r>
      <w:r w:rsidRPr="00BC3772">
        <w:rPr>
          <w:highlight w:val="white"/>
          <w:shd w:val="clear" w:color="auto" w:fill="00FFFF"/>
        </w:rPr>
        <w:t>relacionados no subitem 12.1, com a quantidade a ser fornecida devidamente associada.</w:t>
      </w:r>
    </w:p>
    <w:p w:rsidR="00895012" w:rsidRPr="00BC3772" w:rsidRDefault="00895012" w:rsidP="008867D8">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BC3772">
        <w:rPr>
          <w:highlight w:val="white"/>
          <w:shd w:val="clear" w:color="auto" w:fill="00FFFF"/>
        </w:rPr>
        <w:t>22.7 O item “Seguro de Vida” tem seu fundamento legal previsto no Art. 19, inciso IV da Lei nº 7.102/1983.</w:t>
      </w:r>
    </w:p>
    <w:p w:rsidR="00203E3C" w:rsidRPr="00630CB3" w:rsidRDefault="00203E3C" w:rsidP="008867D8">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color w:val="E36C0A" w:themeColor="accent6" w:themeShade="BF"/>
          <w:sz w:val="22"/>
          <w:szCs w:val="22"/>
          <w:highlight w:val="white"/>
          <w:shd w:val="clear" w:color="auto" w:fill="00FFFF"/>
        </w:rPr>
      </w:pPr>
    </w:p>
    <w:p w:rsidR="00C229FC" w:rsidRPr="002E75D3" w:rsidRDefault="00C229FC" w:rsidP="002E75D3">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t>2</w:t>
      </w:r>
      <w:r w:rsidRPr="002E75D3">
        <w:rPr>
          <w:color w:val="auto"/>
        </w:rPr>
        <w:t>3</w:t>
      </w:r>
      <w:r w:rsidRPr="002E75D3">
        <w:t>. AÇOES DE RESPONSABILIDADE AMBIENTAL</w:t>
      </w:r>
    </w:p>
    <w:p w:rsidR="006E57F4" w:rsidRDefault="00910B12" w:rsidP="002E75D3">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rPr>
          <w:highlight w:val="white"/>
          <w:shd w:val="clear" w:color="auto" w:fill="00FFFF"/>
        </w:rPr>
        <w:t>2</w:t>
      </w:r>
      <w:r w:rsidR="00C229FC" w:rsidRPr="002E75D3">
        <w:rPr>
          <w:highlight w:val="white"/>
          <w:shd w:val="clear" w:color="auto" w:fill="00FFFF"/>
        </w:rPr>
        <w:t>3</w:t>
      </w:r>
      <w:r w:rsidRPr="002E75D3">
        <w:rPr>
          <w:highlight w:val="white"/>
          <w:shd w:val="clear" w:color="auto" w:fill="00FFFF"/>
        </w:rPr>
        <w:t xml:space="preserve">.1. </w:t>
      </w:r>
      <w:r w:rsidR="006E57F4">
        <w:rPr>
          <w:highlight w:val="white"/>
          <w:shd w:val="clear" w:color="auto" w:fill="00FFFF"/>
        </w:rPr>
        <w:t>Quando couber:</w:t>
      </w:r>
    </w:p>
    <w:p w:rsidR="00910B12" w:rsidRPr="002E75D3" w:rsidRDefault="006E57F4" w:rsidP="002E75D3">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Pr>
          <w:highlight w:val="white"/>
          <w:shd w:val="clear" w:color="auto" w:fill="00FFFF"/>
        </w:rPr>
        <w:t>23.</w:t>
      </w:r>
      <w:r w:rsidR="00535A2C">
        <w:rPr>
          <w:highlight w:val="white"/>
          <w:shd w:val="clear" w:color="auto" w:fill="00FFFF"/>
        </w:rPr>
        <w:t>1.1.</w:t>
      </w:r>
      <w:r>
        <w:rPr>
          <w:highlight w:val="white"/>
          <w:shd w:val="clear" w:color="auto" w:fill="00FFFF"/>
        </w:rPr>
        <w:t xml:space="preserve"> </w:t>
      </w:r>
      <w:r w:rsidR="00910B12" w:rsidRPr="002E75D3">
        <w:rPr>
          <w:highlight w:val="white"/>
          <w:shd w:val="clear" w:color="auto" w:fill="00FFFF"/>
        </w:rPr>
        <w:t>Os serviços prestados pela CONTRATADA</w:t>
      </w:r>
      <w:r w:rsidR="00792F98">
        <w:rPr>
          <w:highlight w:val="white"/>
          <w:shd w:val="clear" w:color="auto" w:fill="00FFFF"/>
        </w:rPr>
        <w:t xml:space="preserve"> </w:t>
      </w:r>
      <w:r w:rsidR="00910B12" w:rsidRPr="002E75D3">
        <w:rPr>
          <w:highlight w:val="white"/>
          <w:shd w:val="clear" w:color="auto" w:fill="00FFFF"/>
        </w:rPr>
        <w:t>deverão pautar-se sempre no uso racional de recursos e equipamentos, de forma a evitar e prevenir o desperdício de insumos e materiais consumidos</w:t>
      </w:r>
      <w:r w:rsidR="000D76A8">
        <w:rPr>
          <w:highlight w:val="white"/>
          <w:shd w:val="clear" w:color="auto" w:fill="00FFFF"/>
        </w:rPr>
        <w:t>,</w:t>
      </w:r>
      <w:r w:rsidR="00910B12" w:rsidRPr="002E75D3">
        <w:rPr>
          <w:highlight w:val="white"/>
          <w:shd w:val="clear" w:color="auto" w:fill="00FFFF"/>
        </w:rPr>
        <w:t xml:space="preserve"> bem como a geração excessiva de resíduos, a fim de atender às diretrizes de responsabilidade ambiental adotadas pelos órgãos competentes.</w:t>
      </w:r>
    </w:p>
    <w:p w:rsidR="00910B12" w:rsidRPr="002E75D3" w:rsidRDefault="00C229FC" w:rsidP="002E75D3">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rPr>
          <w:highlight w:val="white"/>
          <w:shd w:val="clear" w:color="auto" w:fill="00FFFF"/>
        </w:rPr>
        <w:t>23</w:t>
      </w:r>
      <w:r w:rsidR="00910B12" w:rsidRPr="002E75D3">
        <w:rPr>
          <w:highlight w:val="white"/>
          <w:shd w:val="clear" w:color="auto" w:fill="00FFFF"/>
        </w:rPr>
        <w:t>.</w:t>
      </w:r>
      <w:r w:rsidR="00535A2C">
        <w:rPr>
          <w:highlight w:val="white"/>
          <w:shd w:val="clear" w:color="auto" w:fill="00FFFF"/>
        </w:rPr>
        <w:t>1.2</w:t>
      </w:r>
      <w:r w:rsidR="00910B12" w:rsidRPr="002E75D3">
        <w:rPr>
          <w:highlight w:val="white"/>
          <w:shd w:val="clear" w:color="auto" w:fill="00FFFF"/>
        </w:rPr>
        <w:t>. Os materiais básicos empregados pela CONTRATADA deverão atender à melhor relação entre custos e benefícios, considerando-se os impactos ambientais, positivos e negativos, associados ao produto e o que está definido em plano de manejo e, ainda o previsto abaixo:</w:t>
      </w:r>
    </w:p>
    <w:p w:rsidR="00910B12" w:rsidRPr="002E75D3" w:rsidRDefault="00C229FC" w:rsidP="002E75D3">
      <w:pPr>
        <w:widowControl w:val="0"/>
        <w:tabs>
          <w:tab w:val="left" w:pos="851"/>
          <w:tab w:val="left" w:pos="1776"/>
          <w:tab w:val="left" w:pos="2484"/>
          <w:tab w:val="left" w:pos="2844"/>
          <w:tab w:val="left" w:pos="3900"/>
          <w:tab w:val="left" w:pos="4608"/>
          <w:tab w:val="left" w:pos="5316"/>
          <w:tab w:val="left" w:pos="6024"/>
          <w:tab w:val="left" w:pos="6732"/>
          <w:tab w:val="left" w:pos="7440"/>
          <w:tab w:val="left" w:pos="8148"/>
          <w:tab w:val="left" w:pos="8856"/>
          <w:tab w:val="left" w:pos="9564"/>
          <w:tab w:val="left" w:pos="10272"/>
          <w:tab w:val="left" w:pos="10980"/>
          <w:tab w:val="left" w:pos="11688"/>
        </w:tabs>
        <w:suppressAutoHyphens/>
        <w:rPr>
          <w:highlight w:val="white"/>
          <w:shd w:val="clear" w:color="auto" w:fill="00FFFF"/>
        </w:rPr>
      </w:pPr>
      <w:r w:rsidRPr="002E75D3">
        <w:rPr>
          <w:highlight w:val="white"/>
          <w:shd w:val="clear" w:color="auto" w:fill="00FFFF"/>
        </w:rPr>
        <w:t>23</w:t>
      </w:r>
      <w:r w:rsidR="00910B12" w:rsidRPr="002E75D3">
        <w:rPr>
          <w:highlight w:val="white"/>
          <w:shd w:val="clear" w:color="auto" w:fill="00FFFF"/>
        </w:rPr>
        <w:t>.1.</w:t>
      </w:r>
      <w:r w:rsidR="00535A2C">
        <w:rPr>
          <w:highlight w:val="white"/>
          <w:shd w:val="clear" w:color="auto" w:fill="00FFFF"/>
        </w:rPr>
        <w:t xml:space="preserve">2.1. </w:t>
      </w:r>
      <w:r w:rsidR="00910B12" w:rsidRPr="002E75D3">
        <w:rPr>
          <w:highlight w:val="white"/>
          <w:shd w:val="clear" w:color="auto" w:fill="00FFFF"/>
        </w:rPr>
        <w:t>Sejam constituídos, no todo ou em parte, por material reciclado, atóxico, biodegradável, conforme ABNT NBR – 15448-1 e 15448-2;</w:t>
      </w:r>
    </w:p>
    <w:p w:rsidR="00910B12" w:rsidRPr="002E75D3" w:rsidRDefault="00C229FC" w:rsidP="002E75D3">
      <w:pPr>
        <w:widowControl w:val="0"/>
        <w:tabs>
          <w:tab w:val="left" w:pos="851"/>
          <w:tab w:val="left" w:pos="1776"/>
          <w:tab w:val="left" w:pos="2484"/>
          <w:tab w:val="left" w:pos="2844"/>
          <w:tab w:val="left" w:pos="3900"/>
          <w:tab w:val="left" w:pos="4608"/>
          <w:tab w:val="left" w:pos="5316"/>
          <w:tab w:val="left" w:pos="6024"/>
          <w:tab w:val="left" w:pos="6732"/>
          <w:tab w:val="left" w:pos="7440"/>
          <w:tab w:val="left" w:pos="8148"/>
          <w:tab w:val="left" w:pos="8856"/>
          <w:tab w:val="left" w:pos="9564"/>
          <w:tab w:val="left" w:pos="10272"/>
          <w:tab w:val="left" w:pos="10980"/>
          <w:tab w:val="left" w:pos="11688"/>
        </w:tabs>
        <w:suppressAutoHyphens/>
        <w:rPr>
          <w:highlight w:val="white"/>
          <w:shd w:val="clear" w:color="auto" w:fill="00FFFF"/>
        </w:rPr>
      </w:pPr>
      <w:r w:rsidRPr="002E75D3">
        <w:rPr>
          <w:highlight w:val="white"/>
          <w:shd w:val="clear" w:color="auto" w:fill="00FFFF"/>
        </w:rPr>
        <w:t>23</w:t>
      </w:r>
      <w:r w:rsidR="00910B12" w:rsidRPr="002E75D3">
        <w:rPr>
          <w:highlight w:val="white"/>
          <w:shd w:val="clear" w:color="auto" w:fill="00FFFF"/>
        </w:rPr>
        <w:t>.</w:t>
      </w:r>
      <w:r w:rsidR="00535A2C">
        <w:rPr>
          <w:highlight w:val="white"/>
          <w:shd w:val="clear" w:color="auto" w:fill="00FFFF"/>
        </w:rPr>
        <w:t>1</w:t>
      </w:r>
      <w:r w:rsidR="00910B12" w:rsidRPr="002E75D3">
        <w:rPr>
          <w:highlight w:val="white"/>
          <w:shd w:val="clear" w:color="auto" w:fill="00FFFF"/>
        </w:rPr>
        <w:t>.2.</w:t>
      </w:r>
      <w:r w:rsidR="00535A2C">
        <w:rPr>
          <w:highlight w:val="white"/>
          <w:shd w:val="clear" w:color="auto" w:fill="00FFFF"/>
        </w:rPr>
        <w:t xml:space="preserve">2. </w:t>
      </w:r>
      <w:r w:rsidR="00910B12" w:rsidRPr="002E75D3">
        <w:rPr>
          <w:highlight w:val="white"/>
          <w:shd w:val="clear" w:color="auto" w:fill="00FFFF"/>
        </w:rPr>
        <w:t>Sejam observados, quando possível, os requisitos ambientais para a obtenção de certificação do Instituto Nacional de Metrologia, Normalização e Qualidade Industrial – INMETRO como produtos sustentáveis ou de menor impacto ambiental em relação aos seus similares;</w:t>
      </w:r>
    </w:p>
    <w:p w:rsidR="00910B12" w:rsidRPr="002E75D3" w:rsidRDefault="00C229FC" w:rsidP="002E75D3">
      <w:pPr>
        <w:pStyle w:val="Corpodetexto2"/>
        <w:spacing w:before="0" w:after="0" w:line="240" w:lineRule="auto"/>
        <w:rPr>
          <w:sz w:val="24"/>
          <w:szCs w:val="24"/>
          <w:highlight w:val="white"/>
        </w:rPr>
      </w:pPr>
      <w:r w:rsidRPr="002E75D3">
        <w:rPr>
          <w:sz w:val="24"/>
          <w:szCs w:val="24"/>
          <w:highlight w:val="white"/>
        </w:rPr>
        <w:t>23</w:t>
      </w:r>
      <w:r w:rsidR="00910B12" w:rsidRPr="002E75D3">
        <w:rPr>
          <w:sz w:val="24"/>
          <w:szCs w:val="24"/>
          <w:highlight w:val="white"/>
        </w:rPr>
        <w:t>.</w:t>
      </w:r>
      <w:r w:rsidR="00535A2C">
        <w:rPr>
          <w:sz w:val="24"/>
          <w:szCs w:val="24"/>
          <w:highlight w:val="white"/>
        </w:rPr>
        <w:t>1.</w:t>
      </w:r>
      <w:r w:rsidR="00910B12" w:rsidRPr="002E75D3">
        <w:rPr>
          <w:sz w:val="24"/>
          <w:szCs w:val="24"/>
          <w:highlight w:val="white"/>
        </w:rPr>
        <w:t>2.3.</w:t>
      </w:r>
      <w:r w:rsidR="002E75D3">
        <w:rPr>
          <w:sz w:val="24"/>
          <w:szCs w:val="24"/>
          <w:highlight w:val="white"/>
        </w:rPr>
        <w:t xml:space="preserve"> </w:t>
      </w:r>
      <w:r w:rsidR="00910B12" w:rsidRPr="002E75D3">
        <w:rPr>
          <w:sz w:val="24"/>
          <w:szCs w:val="24"/>
          <w:highlight w:val="white"/>
        </w:rPr>
        <w:t>Os materiais devam ser, preferencialmente, acondicionados em embalagem individual adequada, com o menor volume possível, que utilize materiais recicláveis, de forma a garantir a máxima proteção durante o transporte e o armazenamento;</w:t>
      </w:r>
    </w:p>
    <w:p w:rsidR="00910B12" w:rsidRPr="002E75D3" w:rsidRDefault="00C229FC" w:rsidP="002E75D3">
      <w:pPr>
        <w:widowControl w:val="0"/>
        <w:tabs>
          <w:tab w:val="left" w:pos="-1056"/>
          <w:tab w:val="left" w:pos="-348"/>
          <w:tab w:val="num"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rPr>
          <w:highlight w:val="white"/>
          <w:shd w:val="clear" w:color="auto" w:fill="00FFFF"/>
        </w:rPr>
        <w:lastRenderedPageBreak/>
        <w:t>23</w:t>
      </w:r>
      <w:r w:rsidR="00910B12" w:rsidRPr="002E75D3">
        <w:rPr>
          <w:highlight w:val="white"/>
          <w:shd w:val="clear" w:color="auto" w:fill="00FFFF"/>
        </w:rPr>
        <w:t>.</w:t>
      </w:r>
      <w:r w:rsidR="00535A2C">
        <w:rPr>
          <w:highlight w:val="white"/>
          <w:shd w:val="clear" w:color="auto" w:fill="00FFFF"/>
        </w:rPr>
        <w:t>1.</w:t>
      </w:r>
      <w:r w:rsidR="00910B12" w:rsidRPr="002E75D3">
        <w:rPr>
          <w:highlight w:val="white"/>
          <w:shd w:val="clear" w:color="auto" w:fill="00FFFF"/>
        </w:rPr>
        <w:t>2.</w:t>
      </w:r>
      <w:r w:rsidR="00DB2968" w:rsidRPr="002E75D3">
        <w:rPr>
          <w:highlight w:val="white"/>
          <w:shd w:val="clear" w:color="auto" w:fill="00FFFF"/>
        </w:rPr>
        <w:t>4</w:t>
      </w:r>
      <w:r w:rsidR="002E75D3">
        <w:rPr>
          <w:highlight w:val="white"/>
          <w:shd w:val="clear" w:color="auto" w:fill="00FFFF"/>
        </w:rPr>
        <w:t xml:space="preserve">. </w:t>
      </w:r>
      <w:r w:rsidR="00910B12" w:rsidRPr="002E75D3">
        <w:rPr>
          <w:highlight w:val="white"/>
          <w:shd w:val="clear" w:color="auto" w:fill="00FFFF"/>
        </w:rPr>
        <w:t xml:space="preserve">Não contenham substâncias perigosas em concentração acima da recomendada na diretiva </w:t>
      </w:r>
      <w:proofErr w:type="spellStart"/>
      <w:proofErr w:type="gramStart"/>
      <w:r w:rsidR="00910B12" w:rsidRPr="002E75D3">
        <w:rPr>
          <w:highlight w:val="white"/>
          <w:shd w:val="clear" w:color="auto" w:fill="00FFFF"/>
        </w:rPr>
        <w:t>RoHS</w:t>
      </w:r>
      <w:proofErr w:type="spellEnd"/>
      <w:proofErr w:type="gramEnd"/>
      <w:r w:rsidR="00910B12" w:rsidRPr="002E75D3">
        <w:rPr>
          <w:highlight w:val="white"/>
          <w:shd w:val="clear" w:color="auto" w:fill="00FFFF"/>
        </w:rPr>
        <w:t xml:space="preserve"> (</w:t>
      </w:r>
      <w:proofErr w:type="spellStart"/>
      <w:r w:rsidR="00910B12" w:rsidRPr="002E75D3">
        <w:rPr>
          <w:highlight w:val="white"/>
          <w:shd w:val="clear" w:color="auto" w:fill="00FFFF"/>
        </w:rPr>
        <w:t>Restriction</w:t>
      </w:r>
      <w:proofErr w:type="spellEnd"/>
      <w:r w:rsidR="00910B12" w:rsidRPr="002E75D3">
        <w:rPr>
          <w:highlight w:val="white"/>
          <w:shd w:val="clear" w:color="auto" w:fill="00FFFF"/>
        </w:rPr>
        <w:t xml:space="preserve"> </w:t>
      </w:r>
      <w:proofErr w:type="spellStart"/>
      <w:r w:rsidR="00910B12" w:rsidRPr="002E75D3">
        <w:rPr>
          <w:highlight w:val="white"/>
          <w:shd w:val="clear" w:color="auto" w:fill="00FFFF"/>
        </w:rPr>
        <w:t>of</w:t>
      </w:r>
      <w:proofErr w:type="spellEnd"/>
      <w:r w:rsidR="00910B12" w:rsidRPr="002E75D3">
        <w:rPr>
          <w:highlight w:val="white"/>
          <w:shd w:val="clear" w:color="auto" w:fill="00FFFF"/>
        </w:rPr>
        <w:t xml:space="preserve">  </w:t>
      </w:r>
      <w:proofErr w:type="spellStart"/>
      <w:r w:rsidR="00910B12" w:rsidRPr="002E75D3">
        <w:rPr>
          <w:highlight w:val="white"/>
          <w:shd w:val="clear" w:color="auto" w:fill="00FFFF"/>
        </w:rPr>
        <w:t>Certain</w:t>
      </w:r>
      <w:proofErr w:type="spellEnd"/>
      <w:r w:rsidR="00910B12" w:rsidRPr="002E75D3">
        <w:rPr>
          <w:highlight w:val="white"/>
          <w:shd w:val="clear" w:color="auto" w:fill="00FFFF"/>
        </w:rPr>
        <w:t xml:space="preserve"> </w:t>
      </w:r>
      <w:proofErr w:type="spellStart"/>
      <w:r w:rsidR="00910B12" w:rsidRPr="002E75D3">
        <w:rPr>
          <w:highlight w:val="white"/>
          <w:shd w:val="clear" w:color="auto" w:fill="00FFFF"/>
        </w:rPr>
        <w:t>Hazardous</w:t>
      </w:r>
      <w:proofErr w:type="spellEnd"/>
      <w:r w:rsidR="00910B12" w:rsidRPr="002E75D3">
        <w:rPr>
          <w:highlight w:val="white"/>
          <w:shd w:val="clear" w:color="auto" w:fill="00FFFF"/>
        </w:rPr>
        <w:t xml:space="preserve"> </w:t>
      </w:r>
      <w:proofErr w:type="spellStart"/>
      <w:r w:rsidR="00910B12" w:rsidRPr="002E75D3">
        <w:rPr>
          <w:highlight w:val="white"/>
          <w:shd w:val="clear" w:color="auto" w:fill="00FFFF"/>
        </w:rPr>
        <w:t>Substances</w:t>
      </w:r>
      <w:proofErr w:type="spellEnd"/>
      <w:r w:rsidR="00910B12" w:rsidRPr="002E75D3">
        <w:rPr>
          <w:highlight w:val="white"/>
          <w:shd w:val="clear" w:color="auto" w:fill="00FFFF"/>
        </w:rPr>
        <w:t>), tais como mercúrio (Hg), chumbo (</w:t>
      </w:r>
      <w:proofErr w:type="spellStart"/>
      <w:r w:rsidR="00910B12" w:rsidRPr="002E75D3">
        <w:rPr>
          <w:highlight w:val="white"/>
          <w:shd w:val="clear" w:color="auto" w:fill="00FFFF"/>
        </w:rPr>
        <w:t>Pb</w:t>
      </w:r>
      <w:proofErr w:type="spellEnd"/>
      <w:r w:rsidR="00910B12" w:rsidRPr="002E75D3">
        <w:rPr>
          <w:highlight w:val="white"/>
          <w:shd w:val="clear" w:color="auto" w:fill="00FFFF"/>
        </w:rPr>
        <w:t xml:space="preserve">), cromo </w:t>
      </w:r>
      <w:proofErr w:type="spellStart"/>
      <w:r w:rsidR="00910B12" w:rsidRPr="002E75D3">
        <w:rPr>
          <w:highlight w:val="white"/>
          <w:shd w:val="clear" w:color="auto" w:fill="00FFFF"/>
        </w:rPr>
        <w:t>hexavalente</w:t>
      </w:r>
      <w:proofErr w:type="spellEnd"/>
      <w:r w:rsidR="00910B12" w:rsidRPr="002E75D3">
        <w:rPr>
          <w:highlight w:val="white"/>
          <w:shd w:val="clear" w:color="auto" w:fill="00FFFF"/>
        </w:rPr>
        <w:t xml:space="preserve"> (Cr(VI)), cádmio (</w:t>
      </w:r>
      <w:proofErr w:type="spellStart"/>
      <w:r w:rsidR="00910B12" w:rsidRPr="002E75D3">
        <w:rPr>
          <w:highlight w:val="white"/>
          <w:shd w:val="clear" w:color="auto" w:fill="00FFFF"/>
        </w:rPr>
        <w:t>Cd</w:t>
      </w:r>
      <w:proofErr w:type="spellEnd"/>
      <w:r w:rsidR="00910B12" w:rsidRPr="002E75D3">
        <w:rPr>
          <w:highlight w:val="white"/>
          <w:shd w:val="clear" w:color="auto" w:fill="00FFFF"/>
        </w:rPr>
        <w:t xml:space="preserve">), </w:t>
      </w:r>
      <w:proofErr w:type="spellStart"/>
      <w:r w:rsidR="00910B12" w:rsidRPr="002E75D3">
        <w:rPr>
          <w:highlight w:val="white"/>
          <w:shd w:val="clear" w:color="auto" w:fill="00FFFF"/>
        </w:rPr>
        <w:t>bifenil-polibromados</w:t>
      </w:r>
      <w:proofErr w:type="spellEnd"/>
      <w:r w:rsidR="00910B12" w:rsidRPr="002E75D3">
        <w:rPr>
          <w:highlight w:val="white"/>
          <w:shd w:val="clear" w:color="auto" w:fill="00FFFF"/>
        </w:rPr>
        <w:t xml:space="preserve"> (</w:t>
      </w:r>
      <w:proofErr w:type="spellStart"/>
      <w:r w:rsidR="00910B12" w:rsidRPr="002E75D3">
        <w:rPr>
          <w:highlight w:val="white"/>
          <w:shd w:val="clear" w:color="auto" w:fill="00FFFF"/>
        </w:rPr>
        <w:t>PBBs</w:t>
      </w:r>
      <w:proofErr w:type="spellEnd"/>
      <w:r w:rsidR="00910B12" w:rsidRPr="002E75D3">
        <w:rPr>
          <w:highlight w:val="white"/>
          <w:shd w:val="clear" w:color="auto" w:fill="00FFFF"/>
        </w:rPr>
        <w:t xml:space="preserve">), éteres </w:t>
      </w:r>
      <w:proofErr w:type="spellStart"/>
      <w:r w:rsidR="00910B12" w:rsidRPr="002E75D3">
        <w:rPr>
          <w:highlight w:val="white"/>
          <w:shd w:val="clear" w:color="auto" w:fill="00FFFF"/>
        </w:rPr>
        <w:t>difenil-polibromados</w:t>
      </w:r>
      <w:proofErr w:type="spellEnd"/>
      <w:r w:rsidR="00910B12" w:rsidRPr="002E75D3">
        <w:rPr>
          <w:highlight w:val="white"/>
          <w:shd w:val="clear" w:color="auto" w:fill="00FFFF"/>
        </w:rPr>
        <w:t xml:space="preserve"> (</w:t>
      </w:r>
      <w:proofErr w:type="spellStart"/>
      <w:r w:rsidR="00910B12" w:rsidRPr="002E75D3">
        <w:rPr>
          <w:highlight w:val="white"/>
          <w:shd w:val="clear" w:color="auto" w:fill="00FFFF"/>
        </w:rPr>
        <w:t>PBDEs</w:t>
      </w:r>
      <w:proofErr w:type="spellEnd"/>
      <w:r w:rsidR="00910B12" w:rsidRPr="002E75D3">
        <w:rPr>
          <w:highlight w:val="white"/>
          <w:shd w:val="clear" w:color="auto" w:fill="00FFFF"/>
        </w:rPr>
        <w:t>).</w:t>
      </w:r>
    </w:p>
    <w:p w:rsidR="00910B12" w:rsidRPr="002E75D3" w:rsidRDefault="00C229FC" w:rsidP="002E75D3">
      <w:pPr>
        <w:widowControl w:val="0"/>
        <w:tabs>
          <w:tab w:val="left" w:pos="-1056"/>
          <w:tab w:val="left" w:pos="-348"/>
          <w:tab w:val="num"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rPr>
          <w:highlight w:val="white"/>
          <w:shd w:val="clear" w:color="auto" w:fill="00FFFF"/>
        </w:rPr>
        <w:t>23</w:t>
      </w:r>
      <w:r w:rsidR="00DB2968" w:rsidRPr="002E75D3">
        <w:rPr>
          <w:highlight w:val="white"/>
          <w:shd w:val="clear" w:color="auto" w:fill="00FFFF"/>
        </w:rPr>
        <w:t>.</w:t>
      </w:r>
      <w:r w:rsidR="00535A2C">
        <w:rPr>
          <w:highlight w:val="white"/>
          <w:shd w:val="clear" w:color="auto" w:fill="00FFFF"/>
        </w:rPr>
        <w:t>1.</w:t>
      </w:r>
      <w:r w:rsidR="00DB2968" w:rsidRPr="002E75D3">
        <w:rPr>
          <w:highlight w:val="white"/>
          <w:shd w:val="clear" w:color="auto" w:fill="00FFFF"/>
        </w:rPr>
        <w:t>2.5</w:t>
      </w:r>
      <w:r w:rsidR="002E75D3">
        <w:rPr>
          <w:highlight w:val="white"/>
          <w:shd w:val="clear" w:color="auto" w:fill="00FFFF"/>
        </w:rPr>
        <w:t xml:space="preserve">. </w:t>
      </w:r>
      <w:r w:rsidR="00910B12" w:rsidRPr="002E75D3">
        <w:rPr>
          <w:highlight w:val="white"/>
          <w:shd w:val="clear" w:color="auto" w:fill="00FFFF"/>
        </w:rPr>
        <w:t xml:space="preserve">Priorizar a utilização de materiais que sejam reciclados, reutilizados e biodegradáveis, e que reduzam a necessidade de manutenção; </w:t>
      </w:r>
    </w:p>
    <w:p w:rsidR="00910B12" w:rsidRPr="002E75D3" w:rsidRDefault="00C229FC" w:rsidP="002E75D3">
      <w:pPr>
        <w:widowControl w:val="0"/>
        <w:tabs>
          <w:tab w:val="left" w:pos="-1056"/>
          <w:tab w:val="left" w:pos="-348"/>
          <w:tab w:val="num"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rPr>
          <w:highlight w:val="white"/>
          <w:shd w:val="clear" w:color="auto" w:fill="00FFFF"/>
        </w:rPr>
        <w:t>23</w:t>
      </w:r>
      <w:r w:rsidR="00DB2968" w:rsidRPr="002E75D3">
        <w:rPr>
          <w:highlight w:val="white"/>
          <w:shd w:val="clear" w:color="auto" w:fill="00FFFF"/>
        </w:rPr>
        <w:t>.</w:t>
      </w:r>
      <w:r w:rsidR="00535A2C">
        <w:rPr>
          <w:highlight w:val="white"/>
          <w:shd w:val="clear" w:color="auto" w:fill="00FFFF"/>
        </w:rPr>
        <w:t>1.</w:t>
      </w:r>
      <w:r w:rsidR="00DB2968" w:rsidRPr="002E75D3">
        <w:rPr>
          <w:highlight w:val="white"/>
          <w:shd w:val="clear" w:color="auto" w:fill="00FFFF"/>
        </w:rPr>
        <w:t>2.6</w:t>
      </w:r>
      <w:r w:rsidR="00910B12" w:rsidRPr="002E75D3">
        <w:rPr>
          <w:highlight w:val="white"/>
          <w:shd w:val="clear" w:color="auto" w:fill="00FFFF"/>
        </w:rPr>
        <w:t>.</w:t>
      </w:r>
      <w:r w:rsidR="002E75D3">
        <w:rPr>
          <w:highlight w:val="white"/>
          <w:shd w:val="clear" w:color="auto" w:fill="00FFFF"/>
        </w:rPr>
        <w:t xml:space="preserve"> </w:t>
      </w:r>
      <w:r w:rsidR="00910B12" w:rsidRPr="002E75D3">
        <w:rPr>
          <w:highlight w:val="white"/>
          <w:shd w:val="clear" w:color="auto" w:fill="00FFFF"/>
        </w:rPr>
        <w:t>Deve ser priorizado o emprego de mão-de-obra, materiais, tecnologias e matérias-primas de origem local para execução, conservação e operação.</w:t>
      </w:r>
    </w:p>
    <w:p w:rsidR="00910B12" w:rsidRPr="002E75D3" w:rsidRDefault="00C229FC" w:rsidP="002E75D3">
      <w:pPr>
        <w:widowControl w:val="0"/>
        <w:tabs>
          <w:tab w:val="left" w:pos="-1056"/>
          <w:tab w:val="left" w:pos="-348"/>
          <w:tab w:val="num"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rPr>
          <w:highlight w:val="white"/>
          <w:shd w:val="clear" w:color="auto" w:fill="00FFFF"/>
        </w:rPr>
        <w:t>23</w:t>
      </w:r>
      <w:r w:rsidR="00910B12" w:rsidRPr="002E75D3">
        <w:rPr>
          <w:highlight w:val="white"/>
          <w:shd w:val="clear" w:color="auto" w:fill="00FFFF"/>
        </w:rPr>
        <w:t>.</w:t>
      </w:r>
      <w:r w:rsidR="00535A2C">
        <w:rPr>
          <w:highlight w:val="white"/>
          <w:shd w:val="clear" w:color="auto" w:fill="00FFFF"/>
        </w:rPr>
        <w:t>1.</w:t>
      </w:r>
      <w:r w:rsidR="00910B12" w:rsidRPr="002E75D3">
        <w:rPr>
          <w:highlight w:val="white"/>
          <w:shd w:val="clear" w:color="auto" w:fill="00FFFF"/>
        </w:rPr>
        <w:t>2.</w:t>
      </w:r>
      <w:r w:rsidR="006E57F4">
        <w:rPr>
          <w:highlight w:val="white"/>
          <w:shd w:val="clear" w:color="auto" w:fill="00FFFF"/>
        </w:rPr>
        <w:t>7</w:t>
      </w:r>
      <w:r w:rsidR="00910B12" w:rsidRPr="002E75D3">
        <w:rPr>
          <w:highlight w:val="white"/>
          <w:shd w:val="clear" w:color="auto" w:fill="00FFFF"/>
        </w:rPr>
        <w:t>. Adote medidas para evitar o desperdício de água tratada, conforme instituído no Decreto nº 48.138, de 8 de outubro de 2003;</w:t>
      </w:r>
    </w:p>
    <w:p w:rsidR="00910B12" w:rsidRPr="002E75D3" w:rsidRDefault="00C229FC" w:rsidP="002E75D3">
      <w:pPr>
        <w:widowControl w:val="0"/>
        <w:tabs>
          <w:tab w:val="left" w:pos="-1056"/>
          <w:tab w:val="left" w:pos="-348"/>
          <w:tab w:val="num"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rPr>
          <w:highlight w:val="white"/>
          <w:shd w:val="clear" w:color="auto" w:fill="00FFFF"/>
        </w:rPr>
        <w:t>23</w:t>
      </w:r>
      <w:r w:rsidR="00910B12" w:rsidRPr="002E75D3">
        <w:rPr>
          <w:highlight w:val="white"/>
          <w:shd w:val="clear" w:color="auto" w:fill="00FFFF"/>
        </w:rPr>
        <w:t>.</w:t>
      </w:r>
      <w:r w:rsidR="00535A2C">
        <w:rPr>
          <w:highlight w:val="white"/>
          <w:shd w:val="clear" w:color="auto" w:fill="00FFFF"/>
        </w:rPr>
        <w:t>1.</w:t>
      </w:r>
      <w:r w:rsidR="00910B12" w:rsidRPr="002E75D3">
        <w:rPr>
          <w:highlight w:val="white"/>
          <w:shd w:val="clear" w:color="auto" w:fill="00FFFF"/>
        </w:rPr>
        <w:t>2.8. Forneça aos empregados os equipamentos de segurança que se fizerem necessários, para a execução de serviços;</w:t>
      </w:r>
      <w:r w:rsidR="00DB2968" w:rsidRPr="002E75D3">
        <w:rPr>
          <w:highlight w:val="white"/>
          <w:shd w:val="clear" w:color="auto" w:fill="00FFFF"/>
        </w:rPr>
        <w:t xml:space="preserve"> </w:t>
      </w:r>
      <w:r w:rsidR="00910B12" w:rsidRPr="002E75D3">
        <w:rPr>
          <w:highlight w:val="white"/>
          <w:shd w:val="clear" w:color="auto" w:fill="00FFFF"/>
        </w:rPr>
        <w:t>e</w:t>
      </w:r>
    </w:p>
    <w:p w:rsidR="00910B12" w:rsidRDefault="00C229FC" w:rsidP="002E75D3">
      <w:pPr>
        <w:widowControl w:val="0"/>
        <w:tabs>
          <w:tab w:val="left" w:pos="-1056"/>
          <w:tab w:val="left" w:pos="-348"/>
          <w:tab w:val="num"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r w:rsidRPr="002E75D3">
        <w:rPr>
          <w:highlight w:val="white"/>
          <w:shd w:val="clear" w:color="auto" w:fill="00FFFF"/>
        </w:rPr>
        <w:t>23</w:t>
      </w:r>
      <w:r w:rsidR="00910B12" w:rsidRPr="002E75D3">
        <w:rPr>
          <w:highlight w:val="white"/>
          <w:shd w:val="clear" w:color="auto" w:fill="00FFFF"/>
        </w:rPr>
        <w:t>.</w:t>
      </w:r>
      <w:r w:rsidR="00535A2C">
        <w:rPr>
          <w:highlight w:val="white"/>
          <w:shd w:val="clear" w:color="auto" w:fill="00FFFF"/>
        </w:rPr>
        <w:t>1.</w:t>
      </w:r>
      <w:r w:rsidR="00910B12" w:rsidRPr="002E75D3">
        <w:rPr>
          <w:highlight w:val="white"/>
          <w:shd w:val="clear" w:color="auto" w:fill="00FFFF"/>
        </w:rPr>
        <w:t>2.</w:t>
      </w:r>
      <w:r w:rsidR="006E57F4">
        <w:rPr>
          <w:highlight w:val="white"/>
          <w:shd w:val="clear" w:color="auto" w:fill="00FFFF"/>
        </w:rPr>
        <w:t>9</w:t>
      </w:r>
      <w:r w:rsidR="00910B12" w:rsidRPr="002E75D3">
        <w:rPr>
          <w:highlight w:val="white"/>
          <w:shd w:val="clear" w:color="auto" w:fill="00FFFF"/>
        </w:rPr>
        <w:t>.</w:t>
      </w:r>
      <w:r w:rsidR="002E75D3">
        <w:rPr>
          <w:highlight w:val="white"/>
          <w:shd w:val="clear" w:color="auto" w:fill="00FFFF"/>
        </w:rPr>
        <w:t xml:space="preserve"> </w:t>
      </w:r>
      <w:r w:rsidR="00910B12" w:rsidRPr="002E75D3">
        <w:rPr>
          <w:highlight w:val="white"/>
          <w:shd w:val="clear" w:color="auto" w:fill="00FFFF"/>
        </w:rPr>
        <w:t xml:space="preserve">A qualquer tempo a </w:t>
      </w:r>
      <w:r w:rsidR="004A3C53" w:rsidRPr="002E75D3">
        <w:rPr>
          <w:highlight w:val="white"/>
          <w:shd w:val="clear" w:color="auto" w:fill="00FFFF"/>
        </w:rPr>
        <w:t>CODEVASF-5ª/SR</w:t>
      </w:r>
      <w:r w:rsidR="00910B12" w:rsidRPr="002E75D3">
        <w:rPr>
          <w:highlight w:val="white"/>
          <w:shd w:val="clear" w:color="auto" w:fill="00FFFF"/>
        </w:rPr>
        <w:t xml:space="preserve"> poderá solicitar à CONTRATADA a apresentação de relação com as marcas e fabricantes dos produtos e materiais utilizados, podendo vir a solicitar a substituição de quaisquer itens por outros, com a mesma finalidade, considerados mais adequados do ponto de vista dos impactos ambientais.</w:t>
      </w:r>
    </w:p>
    <w:p w:rsidR="002E75D3" w:rsidRPr="002E75D3" w:rsidRDefault="002E75D3" w:rsidP="002E75D3">
      <w:pPr>
        <w:widowControl w:val="0"/>
        <w:tabs>
          <w:tab w:val="left" w:pos="-1056"/>
          <w:tab w:val="left" w:pos="-348"/>
          <w:tab w:val="num" w:pos="0"/>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rPr>
          <w:highlight w:val="white"/>
          <w:shd w:val="clear" w:color="auto" w:fill="00FFFF"/>
        </w:rPr>
      </w:pPr>
    </w:p>
    <w:p w:rsidR="00910B12" w:rsidRPr="00630CB3" w:rsidRDefault="00C229FC" w:rsidP="00910B12">
      <w:pPr>
        <w:pStyle w:val="Cabealho"/>
        <w:tabs>
          <w:tab w:val="clear" w:pos="4252"/>
          <w:tab w:val="clear" w:pos="8504"/>
          <w:tab w:val="left" w:pos="0"/>
          <w:tab w:val="left" w:pos="288"/>
          <w:tab w:val="left" w:pos="576"/>
          <w:tab w:val="left" w:pos="1728"/>
          <w:tab w:val="left" w:pos="2448"/>
          <w:tab w:val="left" w:pos="3168"/>
          <w:tab w:val="left" w:pos="3888"/>
          <w:tab w:val="left" w:pos="4608"/>
          <w:tab w:val="left" w:pos="5328"/>
          <w:tab w:val="left" w:pos="6048"/>
          <w:tab w:val="left" w:pos="6768"/>
        </w:tabs>
      </w:pPr>
      <w:r w:rsidRPr="00630CB3">
        <w:t>24</w:t>
      </w:r>
      <w:r w:rsidR="00910B12" w:rsidRPr="00630CB3">
        <w:t>.  SEGURANÇA DO TRABALHO</w:t>
      </w:r>
    </w:p>
    <w:p w:rsidR="00910B12" w:rsidRPr="00630CB3" w:rsidRDefault="00C229FC" w:rsidP="00910B12">
      <w:pPr>
        <w:pStyle w:val="Cabealho"/>
        <w:tabs>
          <w:tab w:val="clear" w:pos="4252"/>
          <w:tab w:val="clear" w:pos="8504"/>
          <w:tab w:val="left" w:pos="0"/>
          <w:tab w:val="left" w:pos="288"/>
          <w:tab w:val="left" w:pos="576"/>
          <w:tab w:val="left" w:pos="1728"/>
          <w:tab w:val="left" w:pos="2448"/>
          <w:tab w:val="left" w:pos="3168"/>
          <w:tab w:val="left" w:pos="3888"/>
          <w:tab w:val="left" w:pos="4608"/>
          <w:tab w:val="left" w:pos="5328"/>
          <w:tab w:val="left" w:pos="6048"/>
          <w:tab w:val="left" w:pos="6768"/>
        </w:tabs>
      </w:pPr>
      <w:r w:rsidRPr="00630CB3">
        <w:t>24</w:t>
      </w:r>
      <w:r w:rsidR="00910B12" w:rsidRPr="00630CB3">
        <w:t>.1. Promover medidas de proteção para a redução ou neutralização dos riscos ocupacionais aos seus empregados, bem como fazer, obrigatoriamente, os Equipamentos de Proteção Individual (</w:t>
      </w:r>
      <w:proofErr w:type="spellStart"/>
      <w:r w:rsidR="00910B12" w:rsidRPr="00630CB3">
        <w:t>EPI’s</w:t>
      </w:r>
      <w:proofErr w:type="spellEnd"/>
      <w:r w:rsidR="00910B12" w:rsidRPr="00630CB3">
        <w:t xml:space="preserve">), conforme Norma Regulamentadora nº 06 do Ministério do Trabalho e Emprego </w:t>
      </w:r>
      <w:r w:rsidR="00F16BE8" w:rsidRPr="00630CB3">
        <w:t>– TEM, necessários, tais como: roupas</w:t>
      </w:r>
      <w:r w:rsidR="00910B12" w:rsidRPr="00630CB3">
        <w:t>, calçados apropriados</w:t>
      </w:r>
      <w:r w:rsidR="00F16BE8" w:rsidRPr="00630CB3">
        <w:t xml:space="preserve">, coletes balísticos, </w:t>
      </w:r>
      <w:r w:rsidR="00910B12" w:rsidRPr="00630CB3">
        <w:t xml:space="preserve"> etc., fiscalizando e exigindo que seus empregados cumpram as normas e procedimentos destinados à preservação de sua integridade física, em cumprimento aos Decreto-Lei nº 5.452, de 1º de maio de 1943.</w:t>
      </w:r>
    </w:p>
    <w:p w:rsidR="00910B12" w:rsidRPr="00630CB3" w:rsidRDefault="00C229FC" w:rsidP="00910B12">
      <w:pPr>
        <w:pStyle w:val="Cabealho"/>
        <w:tabs>
          <w:tab w:val="clear" w:pos="4252"/>
          <w:tab w:val="clear" w:pos="8504"/>
          <w:tab w:val="left" w:pos="0"/>
          <w:tab w:val="left" w:pos="288"/>
          <w:tab w:val="left" w:pos="576"/>
          <w:tab w:val="left" w:pos="1728"/>
          <w:tab w:val="left" w:pos="2448"/>
          <w:tab w:val="left" w:pos="3168"/>
          <w:tab w:val="left" w:pos="3888"/>
          <w:tab w:val="left" w:pos="4608"/>
          <w:tab w:val="left" w:pos="5328"/>
          <w:tab w:val="left" w:pos="6048"/>
          <w:tab w:val="left" w:pos="6768"/>
        </w:tabs>
      </w:pPr>
      <w:r w:rsidRPr="00630CB3">
        <w:t>24</w:t>
      </w:r>
      <w:r w:rsidR="00910B12" w:rsidRPr="00630CB3">
        <w:t>.2. O Contratado deverá realizar treinamentos com os empregados quanto à forma adequada de utilização dos equipamentos de acordo com as funções exercidas.</w:t>
      </w:r>
    </w:p>
    <w:p w:rsidR="00637032" w:rsidRPr="00630CB3" w:rsidRDefault="00637032">
      <w:pPr>
        <w:tabs>
          <w:tab w:val="left" w:pos="0"/>
        </w:tabs>
        <w:autoSpaceDE w:val="0"/>
        <w:autoSpaceDN w:val="0"/>
        <w:adjustRightInd w:val="0"/>
      </w:pPr>
    </w:p>
    <w:p w:rsidR="00A47592" w:rsidRPr="00630CB3" w:rsidRDefault="00C229FC" w:rsidP="00A47592">
      <w:pPr>
        <w:pStyle w:val="Cabealho"/>
        <w:tabs>
          <w:tab w:val="clear" w:pos="4252"/>
          <w:tab w:val="clear" w:pos="8504"/>
          <w:tab w:val="left" w:pos="0"/>
          <w:tab w:val="left" w:pos="288"/>
          <w:tab w:val="left" w:pos="576"/>
          <w:tab w:val="left" w:pos="1728"/>
          <w:tab w:val="left" w:pos="2448"/>
          <w:tab w:val="left" w:pos="3168"/>
          <w:tab w:val="left" w:pos="3888"/>
          <w:tab w:val="left" w:pos="4608"/>
          <w:tab w:val="left" w:pos="5328"/>
          <w:tab w:val="left" w:pos="6048"/>
          <w:tab w:val="left" w:pos="6768"/>
        </w:tabs>
      </w:pPr>
      <w:r w:rsidRPr="00630CB3">
        <w:t>25</w:t>
      </w:r>
      <w:r w:rsidR="00A47592" w:rsidRPr="00630CB3">
        <w:t>. ANEXOS</w:t>
      </w:r>
    </w:p>
    <w:p w:rsidR="00A47592" w:rsidRPr="00630CB3" w:rsidRDefault="00A47592" w:rsidP="00A47592">
      <w:pPr>
        <w:tabs>
          <w:tab w:val="left" w:pos="0"/>
          <w:tab w:val="left" w:pos="288"/>
          <w:tab w:val="left" w:pos="576"/>
          <w:tab w:val="left" w:pos="1728"/>
          <w:tab w:val="left" w:pos="2448"/>
          <w:tab w:val="left" w:pos="3168"/>
          <w:tab w:val="left" w:pos="3888"/>
          <w:tab w:val="left" w:pos="4608"/>
          <w:tab w:val="left" w:pos="5328"/>
          <w:tab w:val="left" w:pos="6048"/>
          <w:tab w:val="left" w:pos="6768"/>
        </w:tabs>
      </w:pPr>
    </w:p>
    <w:p w:rsidR="00A47592" w:rsidRPr="00630CB3" w:rsidRDefault="00C229FC" w:rsidP="00A47592">
      <w:pPr>
        <w:tabs>
          <w:tab w:val="left" w:pos="0"/>
          <w:tab w:val="left" w:pos="288"/>
          <w:tab w:val="left" w:pos="576"/>
          <w:tab w:val="left" w:pos="1728"/>
          <w:tab w:val="left" w:pos="2448"/>
          <w:tab w:val="left" w:pos="3168"/>
          <w:tab w:val="left" w:pos="3888"/>
          <w:tab w:val="left" w:pos="4608"/>
          <w:tab w:val="left" w:pos="5328"/>
          <w:tab w:val="left" w:pos="6048"/>
          <w:tab w:val="left" w:pos="6768"/>
        </w:tabs>
      </w:pPr>
      <w:r w:rsidRPr="00630CB3">
        <w:t>25</w:t>
      </w:r>
      <w:r w:rsidR="00A47592" w:rsidRPr="00630CB3">
        <w:t>.1. Anexo I: Planilha de Custos e Formação de Preços</w:t>
      </w:r>
    </w:p>
    <w:p w:rsidR="00A47592" w:rsidRPr="00630CB3" w:rsidRDefault="00A47592" w:rsidP="00A47592">
      <w:pPr>
        <w:tabs>
          <w:tab w:val="left" w:pos="0"/>
          <w:tab w:val="left" w:pos="288"/>
          <w:tab w:val="left" w:pos="576"/>
          <w:tab w:val="left" w:pos="1728"/>
          <w:tab w:val="left" w:pos="2448"/>
          <w:tab w:val="left" w:pos="3168"/>
          <w:tab w:val="left" w:pos="3888"/>
          <w:tab w:val="left" w:pos="4608"/>
          <w:tab w:val="left" w:pos="5328"/>
          <w:tab w:val="left" w:pos="6048"/>
          <w:tab w:val="left" w:pos="6768"/>
        </w:tabs>
      </w:pPr>
    </w:p>
    <w:p w:rsidR="00A47592" w:rsidRPr="00630CB3" w:rsidRDefault="00C229FC" w:rsidP="00A47592">
      <w:pPr>
        <w:tabs>
          <w:tab w:val="left" w:pos="0"/>
          <w:tab w:val="left" w:pos="288"/>
          <w:tab w:val="left" w:pos="576"/>
          <w:tab w:val="left" w:pos="1728"/>
          <w:tab w:val="left" w:pos="2448"/>
          <w:tab w:val="left" w:pos="3168"/>
          <w:tab w:val="left" w:pos="3888"/>
          <w:tab w:val="left" w:pos="4608"/>
          <w:tab w:val="left" w:pos="5328"/>
          <w:tab w:val="left" w:pos="6048"/>
          <w:tab w:val="left" w:pos="6768"/>
        </w:tabs>
      </w:pPr>
      <w:r w:rsidRPr="00630CB3">
        <w:t>25</w:t>
      </w:r>
      <w:r w:rsidR="00A47592" w:rsidRPr="00630CB3">
        <w:t xml:space="preserve">.2. Anexo II: Pesquisa de preços de material e </w:t>
      </w:r>
      <w:r w:rsidR="003458DC" w:rsidRPr="00630CB3">
        <w:rPr>
          <w:color w:val="auto"/>
        </w:rPr>
        <w:t>vigilância</w:t>
      </w:r>
      <w:r w:rsidR="00A47592" w:rsidRPr="00630CB3">
        <w:rPr>
          <w:color w:val="auto"/>
        </w:rPr>
        <w:t xml:space="preserve"> </w:t>
      </w:r>
      <w:r w:rsidR="00A47592" w:rsidRPr="00630CB3">
        <w:t>e uniformes</w:t>
      </w:r>
    </w:p>
    <w:p w:rsidR="00A47592" w:rsidRPr="00630CB3" w:rsidRDefault="00A47592" w:rsidP="00A47592">
      <w:pPr>
        <w:tabs>
          <w:tab w:val="left" w:pos="0"/>
          <w:tab w:val="left" w:pos="288"/>
          <w:tab w:val="left" w:pos="576"/>
          <w:tab w:val="left" w:pos="1728"/>
          <w:tab w:val="left" w:pos="2448"/>
          <w:tab w:val="left" w:pos="3168"/>
          <w:tab w:val="left" w:pos="3888"/>
          <w:tab w:val="left" w:pos="4608"/>
          <w:tab w:val="left" w:pos="5328"/>
          <w:tab w:val="left" w:pos="6048"/>
          <w:tab w:val="left" w:pos="6768"/>
        </w:tabs>
      </w:pPr>
    </w:p>
    <w:p w:rsidR="00A47592" w:rsidRPr="00630CB3" w:rsidRDefault="00A47592">
      <w:pPr>
        <w:tabs>
          <w:tab w:val="left" w:pos="0"/>
        </w:tabs>
        <w:autoSpaceDE w:val="0"/>
        <w:autoSpaceDN w:val="0"/>
        <w:adjustRightInd w:val="0"/>
      </w:pPr>
    </w:p>
    <w:p w:rsidR="00637032" w:rsidRPr="00630CB3" w:rsidRDefault="00DB2968">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ascii="Arial" w:hAnsi="Arial" w:cs="Arial"/>
        </w:rPr>
      </w:pPr>
      <w:r w:rsidRPr="00630CB3">
        <w:rPr>
          <w:rFonts w:ascii="Arial" w:hAnsi="Arial" w:cs="Arial"/>
        </w:rPr>
        <w:t>Penedo/AL</w:t>
      </w:r>
      <w:r w:rsidR="00264F9E" w:rsidRPr="00630CB3">
        <w:rPr>
          <w:rFonts w:ascii="Arial" w:hAnsi="Arial" w:cs="Arial"/>
        </w:rPr>
        <w:t xml:space="preserve">, </w:t>
      </w:r>
      <w:r w:rsidR="00704FB7">
        <w:rPr>
          <w:rFonts w:ascii="Arial" w:hAnsi="Arial" w:cs="Arial"/>
        </w:rPr>
        <w:t>14</w:t>
      </w:r>
      <w:r w:rsidR="00637032" w:rsidRPr="00630CB3">
        <w:rPr>
          <w:rFonts w:ascii="Arial" w:hAnsi="Arial" w:cs="Arial"/>
        </w:rPr>
        <w:t xml:space="preserve"> de </w:t>
      </w:r>
      <w:r w:rsidR="003649E2">
        <w:rPr>
          <w:rFonts w:ascii="Arial" w:hAnsi="Arial" w:cs="Arial"/>
        </w:rPr>
        <w:t>setembro</w:t>
      </w:r>
      <w:r w:rsidR="00637032" w:rsidRPr="00630CB3">
        <w:rPr>
          <w:rFonts w:ascii="Arial" w:hAnsi="Arial" w:cs="Arial"/>
        </w:rPr>
        <w:t xml:space="preserve"> de 2018.</w:t>
      </w:r>
    </w:p>
    <w:p w:rsidR="00040E6C" w:rsidRPr="00630CB3" w:rsidRDefault="00040E6C">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ascii="Arial" w:hAnsi="Arial" w:cs="Arial"/>
        </w:rPr>
      </w:pPr>
    </w:p>
    <w:p w:rsidR="00637032" w:rsidRPr="00630CB3" w:rsidRDefault="00637032">
      <w:pPr>
        <w:pStyle w:val="Assinaturas"/>
        <w:tabs>
          <w:tab w:val="left" w:pos="0"/>
          <w:tab w:val="left" w:pos="2160"/>
          <w:tab w:val="left" w:pos="2448"/>
          <w:tab w:val="left" w:pos="3024"/>
          <w:tab w:val="left" w:pos="3168"/>
          <w:tab w:val="left" w:pos="3888"/>
          <w:tab w:val="left" w:pos="4608"/>
          <w:tab w:val="left" w:pos="5328"/>
          <w:tab w:val="left" w:pos="6048"/>
          <w:tab w:val="left" w:pos="6768"/>
        </w:tabs>
        <w:jc w:val="both"/>
        <w:rPr>
          <w:rFonts w:ascii="Arial" w:hAnsi="Arial" w:cs="Arial"/>
        </w:rPr>
      </w:pPr>
    </w:p>
    <w:p w:rsidR="00593ED7" w:rsidRPr="00630CB3" w:rsidRDefault="00593ED7" w:rsidP="008D10F2">
      <w:pPr>
        <w:tabs>
          <w:tab w:val="left" w:pos="0"/>
        </w:tabs>
        <w:jc w:val="left"/>
        <w:rPr>
          <w:b/>
          <w:bCs/>
        </w:rPr>
        <w:sectPr w:rsidR="00593ED7" w:rsidRPr="00630CB3" w:rsidSect="00704FB7">
          <w:headerReference w:type="even" r:id="rId10"/>
          <w:headerReference w:type="default" r:id="rId11"/>
          <w:footerReference w:type="default" r:id="rId12"/>
          <w:pgSz w:w="11907" w:h="16840"/>
          <w:pgMar w:top="2268" w:right="709" w:bottom="964" w:left="1843" w:header="851" w:footer="907" w:gutter="0"/>
          <w:pgNumType w:start="1"/>
          <w:cols w:space="720"/>
          <w:docGrid w:linePitch="326"/>
        </w:sectPr>
      </w:pPr>
    </w:p>
    <w:p w:rsidR="00593ED7" w:rsidRPr="00630CB3" w:rsidRDefault="00637032" w:rsidP="00593ED7">
      <w:pPr>
        <w:tabs>
          <w:tab w:val="left" w:pos="0"/>
        </w:tabs>
        <w:jc w:val="center"/>
        <w:rPr>
          <w:b/>
          <w:bCs/>
        </w:rPr>
      </w:pPr>
      <w:r w:rsidRPr="00630CB3">
        <w:rPr>
          <w:b/>
          <w:bCs/>
        </w:rPr>
        <w:lastRenderedPageBreak/>
        <w:t xml:space="preserve">Silvana </w:t>
      </w:r>
      <w:r w:rsidR="001D7763" w:rsidRPr="00630CB3">
        <w:rPr>
          <w:b/>
          <w:bCs/>
        </w:rPr>
        <w:t>Saraiva dos Santos</w:t>
      </w:r>
    </w:p>
    <w:p w:rsidR="00637032" w:rsidRPr="00630CB3" w:rsidRDefault="00637032" w:rsidP="00593ED7">
      <w:pPr>
        <w:tabs>
          <w:tab w:val="left" w:pos="0"/>
        </w:tabs>
        <w:jc w:val="center"/>
      </w:pPr>
      <w:r w:rsidRPr="00630CB3">
        <w:t>Analista em Desenvolvimento Regional</w:t>
      </w:r>
    </w:p>
    <w:p w:rsidR="00E3782E" w:rsidRPr="00630CB3" w:rsidRDefault="00887DD0" w:rsidP="00593ED7">
      <w:pPr>
        <w:tabs>
          <w:tab w:val="left" w:pos="0"/>
        </w:tabs>
        <w:jc w:val="center"/>
      </w:pPr>
      <w:r w:rsidRPr="00630CB3">
        <w:t>5ª/GRA</w:t>
      </w:r>
    </w:p>
    <w:p w:rsidR="00E3782E" w:rsidRPr="00630CB3" w:rsidRDefault="00E3782E" w:rsidP="00593ED7">
      <w:pPr>
        <w:tabs>
          <w:tab w:val="left" w:pos="0"/>
        </w:tabs>
        <w:jc w:val="center"/>
      </w:pPr>
    </w:p>
    <w:p w:rsidR="00593ED7" w:rsidRPr="00630CB3" w:rsidRDefault="00593ED7" w:rsidP="00593ED7">
      <w:pPr>
        <w:tabs>
          <w:tab w:val="left" w:pos="0"/>
        </w:tabs>
        <w:jc w:val="center"/>
      </w:pPr>
    </w:p>
    <w:p w:rsidR="00E3782E" w:rsidRPr="00630CB3" w:rsidRDefault="00887DD0" w:rsidP="00593ED7">
      <w:pPr>
        <w:tabs>
          <w:tab w:val="left" w:pos="0"/>
        </w:tabs>
        <w:jc w:val="center"/>
      </w:pPr>
      <w:proofErr w:type="spellStart"/>
      <w:r w:rsidRPr="00630CB3">
        <w:rPr>
          <w:b/>
          <w:bCs/>
        </w:rPr>
        <w:lastRenderedPageBreak/>
        <w:t>Walner</w:t>
      </w:r>
      <w:proofErr w:type="spellEnd"/>
      <w:r w:rsidRPr="00630CB3">
        <w:rPr>
          <w:b/>
          <w:bCs/>
        </w:rPr>
        <w:t xml:space="preserve"> Peixoto Lima</w:t>
      </w:r>
    </w:p>
    <w:p w:rsidR="00E3782E" w:rsidRPr="00630CB3" w:rsidRDefault="00887DD0" w:rsidP="00593ED7">
      <w:pPr>
        <w:tabs>
          <w:tab w:val="left" w:pos="0"/>
        </w:tabs>
        <w:jc w:val="center"/>
      </w:pPr>
      <w:r w:rsidRPr="00630CB3">
        <w:t>Gerente Regional de Administração e Suporte Logístico</w:t>
      </w:r>
    </w:p>
    <w:p w:rsidR="00593ED7" w:rsidRPr="00630CB3" w:rsidRDefault="00887DD0" w:rsidP="00593ED7">
      <w:pPr>
        <w:tabs>
          <w:tab w:val="left" w:pos="0"/>
        </w:tabs>
        <w:jc w:val="center"/>
        <w:sectPr w:rsidR="00593ED7" w:rsidRPr="00630CB3" w:rsidSect="00593ED7">
          <w:type w:val="continuous"/>
          <w:pgSz w:w="11907" w:h="16840"/>
          <w:pgMar w:top="2268" w:right="708" w:bottom="964" w:left="1843" w:header="851" w:footer="907" w:gutter="0"/>
          <w:pgNumType w:start="1"/>
          <w:cols w:num="2" w:space="720"/>
        </w:sectPr>
      </w:pPr>
      <w:r w:rsidRPr="00630CB3">
        <w:t>5ª/GRA</w:t>
      </w:r>
    </w:p>
    <w:p w:rsidR="00887DD0" w:rsidRPr="00630CB3" w:rsidRDefault="00887DD0"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Pr="00630CB3" w:rsidRDefault="00E3782E" w:rsidP="008D10F2">
      <w:pPr>
        <w:tabs>
          <w:tab w:val="left" w:pos="0"/>
        </w:tabs>
        <w:jc w:val="left"/>
      </w:pPr>
    </w:p>
    <w:p w:rsidR="00E3782E" w:rsidRDefault="00E3782E" w:rsidP="008D10F2">
      <w:pPr>
        <w:tabs>
          <w:tab w:val="left" w:pos="0"/>
        </w:tabs>
        <w:jc w:val="left"/>
      </w:pPr>
    </w:p>
    <w:p w:rsidR="00D036A6" w:rsidRPr="00630CB3" w:rsidRDefault="00D036A6" w:rsidP="008D10F2">
      <w:pPr>
        <w:tabs>
          <w:tab w:val="left" w:pos="0"/>
        </w:tabs>
        <w:jc w:val="left"/>
      </w:pPr>
    </w:p>
    <w:p w:rsidR="00D036A6" w:rsidRDefault="00D036A6" w:rsidP="00E3782E">
      <w:pPr>
        <w:tabs>
          <w:tab w:val="left" w:pos="0"/>
        </w:tabs>
        <w:jc w:val="center"/>
        <w:rPr>
          <w:b/>
          <w:sz w:val="40"/>
          <w:szCs w:val="40"/>
        </w:rPr>
      </w:pPr>
    </w:p>
    <w:p w:rsidR="00D036A6" w:rsidRDefault="00D036A6" w:rsidP="00E3782E">
      <w:pPr>
        <w:tabs>
          <w:tab w:val="left" w:pos="0"/>
        </w:tabs>
        <w:jc w:val="center"/>
        <w:rPr>
          <w:b/>
          <w:sz w:val="40"/>
          <w:szCs w:val="40"/>
        </w:rPr>
      </w:pPr>
    </w:p>
    <w:p w:rsidR="00D036A6" w:rsidRDefault="00D036A6" w:rsidP="00E3782E">
      <w:pPr>
        <w:tabs>
          <w:tab w:val="left" w:pos="0"/>
        </w:tabs>
        <w:jc w:val="center"/>
        <w:rPr>
          <w:b/>
          <w:sz w:val="40"/>
          <w:szCs w:val="40"/>
        </w:rPr>
      </w:pPr>
    </w:p>
    <w:p w:rsidR="000667D6" w:rsidRDefault="000667D6" w:rsidP="00E3782E">
      <w:pPr>
        <w:tabs>
          <w:tab w:val="left" w:pos="0"/>
        </w:tabs>
        <w:jc w:val="center"/>
        <w:rPr>
          <w:b/>
          <w:sz w:val="40"/>
          <w:szCs w:val="40"/>
        </w:rPr>
      </w:pPr>
    </w:p>
    <w:p w:rsidR="000667D6" w:rsidRDefault="000667D6" w:rsidP="00E3782E">
      <w:pPr>
        <w:tabs>
          <w:tab w:val="left" w:pos="0"/>
        </w:tabs>
        <w:jc w:val="center"/>
        <w:rPr>
          <w:b/>
          <w:sz w:val="40"/>
          <w:szCs w:val="40"/>
        </w:rPr>
      </w:pPr>
    </w:p>
    <w:p w:rsidR="000667D6" w:rsidRDefault="000667D6" w:rsidP="00E3782E">
      <w:pPr>
        <w:tabs>
          <w:tab w:val="left" w:pos="0"/>
        </w:tabs>
        <w:jc w:val="center"/>
        <w:rPr>
          <w:b/>
          <w:sz w:val="40"/>
          <w:szCs w:val="40"/>
        </w:rPr>
      </w:pPr>
    </w:p>
    <w:p w:rsidR="000667D6" w:rsidRDefault="000667D6" w:rsidP="00E3782E">
      <w:pPr>
        <w:tabs>
          <w:tab w:val="left" w:pos="0"/>
        </w:tabs>
        <w:jc w:val="center"/>
        <w:rPr>
          <w:b/>
          <w:sz w:val="40"/>
          <w:szCs w:val="40"/>
        </w:rPr>
      </w:pPr>
    </w:p>
    <w:p w:rsidR="000667D6" w:rsidRDefault="000667D6" w:rsidP="00E3782E">
      <w:pPr>
        <w:tabs>
          <w:tab w:val="left" w:pos="0"/>
        </w:tabs>
        <w:jc w:val="center"/>
        <w:rPr>
          <w:b/>
          <w:sz w:val="40"/>
          <w:szCs w:val="40"/>
        </w:rPr>
      </w:pPr>
    </w:p>
    <w:p w:rsidR="000667D6" w:rsidRDefault="000667D6" w:rsidP="00E3782E">
      <w:pPr>
        <w:tabs>
          <w:tab w:val="left" w:pos="0"/>
        </w:tabs>
        <w:jc w:val="center"/>
        <w:rPr>
          <w:b/>
          <w:sz w:val="40"/>
          <w:szCs w:val="40"/>
        </w:rPr>
      </w:pPr>
    </w:p>
    <w:p w:rsidR="000667D6" w:rsidRDefault="000667D6" w:rsidP="00E3782E">
      <w:pPr>
        <w:tabs>
          <w:tab w:val="left" w:pos="0"/>
        </w:tabs>
        <w:jc w:val="center"/>
        <w:rPr>
          <w:b/>
          <w:sz w:val="40"/>
          <w:szCs w:val="40"/>
        </w:rPr>
      </w:pPr>
    </w:p>
    <w:p w:rsidR="000667D6" w:rsidRDefault="000667D6" w:rsidP="00E3782E">
      <w:pPr>
        <w:tabs>
          <w:tab w:val="left" w:pos="0"/>
        </w:tabs>
        <w:jc w:val="center"/>
        <w:rPr>
          <w:b/>
          <w:sz w:val="40"/>
          <w:szCs w:val="40"/>
        </w:rPr>
      </w:pPr>
    </w:p>
    <w:p w:rsidR="000667D6" w:rsidRDefault="000667D6"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r w:rsidRPr="00630CB3">
        <w:rPr>
          <w:b/>
          <w:sz w:val="40"/>
          <w:szCs w:val="40"/>
        </w:rPr>
        <w:t>ANEXO I</w:t>
      </w: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r w:rsidRPr="00630CB3">
        <w:rPr>
          <w:b/>
          <w:sz w:val="40"/>
          <w:szCs w:val="40"/>
        </w:rPr>
        <w:t>Planilhas de Custo e Formação de Preços</w:t>
      </w:r>
    </w:p>
    <w:p w:rsidR="00637032" w:rsidRPr="00630CB3" w:rsidRDefault="00637032"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bookmarkStart w:id="0" w:name="_GoBack"/>
      <w:bookmarkEnd w:id="0"/>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p w:rsidR="00F12AC5" w:rsidRPr="00630CB3" w:rsidRDefault="00F12AC5" w:rsidP="00E3782E">
      <w:pPr>
        <w:tabs>
          <w:tab w:val="left" w:pos="0"/>
        </w:tabs>
        <w:jc w:val="center"/>
        <w:rPr>
          <w:b/>
          <w:sz w:val="40"/>
          <w:szCs w:val="40"/>
        </w:rPr>
      </w:pPr>
    </w:p>
    <w:p w:rsidR="00F12AC5" w:rsidRDefault="00F12AC5" w:rsidP="00E3782E">
      <w:pPr>
        <w:tabs>
          <w:tab w:val="left" w:pos="0"/>
        </w:tabs>
        <w:jc w:val="center"/>
        <w:rPr>
          <w:b/>
          <w:sz w:val="40"/>
          <w:szCs w:val="40"/>
        </w:rPr>
      </w:pPr>
    </w:p>
    <w:p w:rsidR="002E75D3" w:rsidRDefault="002E75D3" w:rsidP="00E3782E">
      <w:pPr>
        <w:tabs>
          <w:tab w:val="left" w:pos="0"/>
        </w:tabs>
        <w:jc w:val="center"/>
        <w:rPr>
          <w:b/>
          <w:sz w:val="40"/>
          <w:szCs w:val="40"/>
        </w:rPr>
      </w:pPr>
    </w:p>
    <w:p w:rsidR="002E75D3" w:rsidRDefault="002E75D3" w:rsidP="00E3782E">
      <w:pPr>
        <w:tabs>
          <w:tab w:val="left" w:pos="0"/>
        </w:tabs>
        <w:jc w:val="center"/>
        <w:rPr>
          <w:b/>
          <w:sz w:val="40"/>
          <w:szCs w:val="40"/>
        </w:rPr>
      </w:pPr>
    </w:p>
    <w:p w:rsidR="002E75D3" w:rsidRDefault="002E75D3" w:rsidP="00E3782E">
      <w:pPr>
        <w:tabs>
          <w:tab w:val="left" w:pos="0"/>
        </w:tabs>
        <w:jc w:val="center"/>
        <w:rPr>
          <w:b/>
          <w:sz w:val="40"/>
          <w:szCs w:val="40"/>
        </w:rPr>
      </w:pPr>
    </w:p>
    <w:p w:rsidR="002E75D3" w:rsidRDefault="002E75D3" w:rsidP="00E3782E">
      <w:pPr>
        <w:tabs>
          <w:tab w:val="left" w:pos="0"/>
        </w:tabs>
        <w:jc w:val="center"/>
        <w:rPr>
          <w:b/>
          <w:sz w:val="40"/>
          <w:szCs w:val="40"/>
        </w:rPr>
      </w:pPr>
    </w:p>
    <w:p w:rsidR="002E75D3" w:rsidRPr="00630CB3" w:rsidRDefault="002E75D3"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r w:rsidRPr="00630CB3">
        <w:rPr>
          <w:b/>
          <w:sz w:val="40"/>
          <w:szCs w:val="40"/>
        </w:rPr>
        <w:t>ANEXO II</w:t>
      </w: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r w:rsidRPr="00630CB3">
        <w:rPr>
          <w:b/>
          <w:sz w:val="40"/>
          <w:szCs w:val="40"/>
        </w:rPr>
        <w:t xml:space="preserve">Pesquisa </w:t>
      </w:r>
      <w:r w:rsidR="00645D2A" w:rsidRPr="00630CB3">
        <w:rPr>
          <w:b/>
          <w:sz w:val="40"/>
          <w:szCs w:val="40"/>
        </w:rPr>
        <w:t>de Preço de Materiais e Uniformes</w:t>
      </w:r>
    </w:p>
    <w:p w:rsidR="00E3782E" w:rsidRPr="00630CB3" w:rsidRDefault="00E3782E" w:rsidP="00E3782E">
      <w:pPr>
        <w:tabs>
          <w:tab w:val="left" w:pos="0"/>
        </w:tabs>
        <w:jc w:val="center"/>
        <w:rPr>
          <w:b/>
          <w:sz w:val="40"/>
          <w:szCs w:val="40"/>
        </w:rPr>
      </w:pPr>
    </w:p>
    <w:p w:rsidR="00E3782E" w:rsidRPr="00630CB3" w:rsidRDefault="00E3782E" w:rsidP="00E3782E">
      <w:pPr>
        <w:tabs>
          <w:tab w:val="left" w:pos="0"/>
        </w:tabs>
        <w:jc w:val="center"/>
        <w:rPr>
          <w:b/>
          <w:sz w:val="40"/>
          <w:szCs w:val="40"/>
        </w:rPr>
      </w:pPr>
    </w:p>
    <w:sectPr w:rsidR="00E3782E" w:rsidRPr="00630CB3" w:rsidSect="00593ED7">
      <w:type w:val="continuous"/>
      <w:pgSz w:w="11907" w:h="16840"/>
      <w:pgMar w:top="2268" w:right="708" w:bottom="964" w:left="1843" w:header="851" w:footer="90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DD7" w:rsidRDefault="00F43DD7">
      <w:r>
        <w:separator/>
      </w:r>
    </w:p>
  </w:endnote>
  <w:endnote w:type="continuationSeparator" w:id="0">
    <w:p w:rsidR="00F43DD7" w:rsidRDefault="00F4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alatinoLinotype">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FB7" w:rsidRDefault="00704FB7">
    <w:pPr>
      <w:pStyle w:val="Rodap"/>
      <w:jc w:val="right"/>
    </w:pPr>
    <w:r>
      <w:fldChar w:fldCharType="begin"/>
    </w:r>
    <w:r>
      <w:instrText>PAGE   \* MERGEFORMAT</w:instrText>
    </w:r>
    <w:r>
      <w:fldChar w:fldCharType="separate"/>
    </w:r>
    <w:r w:rsidR="00FB1565">
      <w:rPr>
        <w:noProof/>
      </w:rPr>
      <w:t>3</w:t>
    </w:r>
    <w:r>
      <w:rPr>
        <w:noProof/>
      </w:rPr>
      <w:fldChar w:fldCharType="end"/>
    </w:r>
  </w:p>
  <w:p w:rsidR="00704FB7" w:rsidRDefault="00704FB7">
    <w:pPr>
      <w:jc w:val="lef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DD7" w:rsidRDefault="00F43DD7">
      <w:r>
        <w:separator/>
      </w:r>
    </w:p>
  </w:footnote>
  <w:footnote w:type="continuationSeparator" w:id="0">
    <w:p w:rsidR="00F43DD7" w:rsidRDefault="00F43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FB7" w:rsidRDefault="00F43DD7">
    <w:pPr>
      <w:pStyle w:val="Cabealho"/>
    </w:pPr>
    <w:r>
      <w:rPr>
        <w:noProof/>
      </w:rPr>
      <w:pict w14:anchorId="61DFD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40.85pt;margin-top:3.55pt;width:137.55pt;height:27.6pt;z-index:251663360;mso-position-horizontal-relative:text;mso-position-vertical-relative:text">
          <v:imagedata r:id="rId1" o:title=""/>
          <w10:wrap type="topAndBottom"/>
        </v:shape>
        <o:OLEObject Type="Embed" ProgID="Msxml2.SAXXMLReader.5.0" ShapeID="_x0000_s2051" DrawAspect="Content" ObjectID="_1600694632" r:id="rId2"/>
      </w:pict>
    </w:r>
    <w:r w:rsidR="00704FB7">
      <w:rPr>
        <w:noProof/>
      </w:rPr>
      <mc:AlternateContent>
        <mc:Choice Requires="wps">
          <w:drawing>
            <wp:anchor distT="0" distB="0" distL="114300" distR="114300" simplePos="0" relativeHeight="251662336" behindDoc="0" locked="0" layoutInCell="1" allowOverlap="1" wp14:anchorId="317DA44E" wp14:editId="3C1502E7">
              <wp:simplePos x="0" y="0"/>
              <wp:positionH relativeFrom="column">
                <wp:posOffset>1153795</wp:posOffset>
              </wp:positionH>
              <wp:positionV relativeFrom="paragraph">
                <wp:posOffset>-35560</wp:posOffset>
              </wp:positionV>
              <wp:extent cx="3876675" cy="480695"/>
              <wp:effectExtent l="0" t="0" r="0" b="0"/>
              <wp:wrapTopAndBottom/>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480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FB7" w:rsidRPr="004423B9" w:rsidRDefault="00704FB7" w:rsidP="00704FB7">
                          <w:pPr>
                            <w:rPr>
                              <w:b/>
                              <w:bCs/>
                              <w:spacing w:val="6"/>
                              <w:sz w:val="15"/>
                              <w:szCs w:val="15"/>
                            </w:rPr>
                          </w:pPr>
                          <w:r w:rsidRPr="004423B9">
                            <w:rPr>
                              <w:b/>
                              <w:bCs/>
                              <w:spacing w:val="6"/>
                              <w:sz w:val="15"/>
                              <w:szCs w:val="15"/>
                            </w:rPr>
                            <w:t>Ministério da Integração Nacional – MI</w:t>
                          </w:r>
                        </w:p>
                        <w:p w:rsidR="00704FB7" w:rsidRPr="004423B9" w:rsidRDefault="00704FB7" w:rsidP="00704FB7">
                          <w:pPr>
                            <w:pStyle w:val="Ttulo4"/>
                            <w:spacing w:before="0" w:after="0"/>
                            <w:ind w:left="720" w:hanging="720"/>
                            <w:jc w:val="left"/>
                            <w:rPr>
                              <w:spacing w:val="6"/>
                              <w:sz w:val="15"/>
                              <w:szCs w:val="15"/>
                            </w:rPr>
                          </w:pPr>
                          <w:r w:rsidRPr="004423B9">
                            <w:rPr>
                              <w:spacing w:val="6"/>
                              <w:sz w:val="15"/>
                              <w:szCs w:val="15"/>
                            </w:rPr>
                            <w:t>Companhia de Desenvolvimento dos Vales do São Francisco e do Parnaíba</w:t>
                          </w:r>
                        </w:p>
                        <w:p w:rsidR="00704FB7" w:rsidRPr="004423B9" w:rsidRDefault="00704FB7" w:rsidP="00704FB7">
                          <w:pPr>
                            <w:rPr>
                              <w:b/>
                              <w:bCs/>
                              <w:sz w:val="15"/>
                              <w:szCs w:val="15"/>
                            </w:rPr>
                          </w:pPr>
                          <w:r w:rsidRPr="004423B9">
                            <w:rPr>
                              <w:b/>
                              <w:bCs/>
                              <w:sz w:val="15"/>
                              <w:szCs w:val="15"/>
                            </w:rPr>
                            <w:t>5ª Superintendência Regional – Penedo/AL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3" o:spid="_x0000_s1026" type="#_x0000_t202" style="position:absolute;left:0;text-align:left;margin-left:90.85pt;margin-top:-2.8pt;width:305.25pt;height:3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" filled="f" stroked="f">
              <v:textbox>
                <w:txbxContent>
                  <w:p w:rsidR="00704FB7" w:rsidRPr="004423B9" w:rsidRDefault="00704FB7" w:rsidP="00704FB7">
                    <w:pPr>
                      <w:rPr>
                        <w:b/>
                        <w:bCs/>
                        <w:spacing w:val="6"/>
                        <w:sz w:val="15"/>
                        <w:szCs w:val="15"/>
                      </w:rPr>
                    </w:pPr>
                    <w:r w:rsidRPr="004423B9">
                      <w:rPr>
                        <w:b/>
                        <w:bCs/>
                        <w:spacing w:val="6"/>
                        <w:sz w:val="15"/>
                        <w:szCs w:val="15"/>
                      </w:rPr>
                      <w:t>Ministério da Integração Nacional – MI</w:t>
                    </w:r>
                  </w:p>
                  <w:p w:rsidR="00704FB7" w:rsidRPr="004423B9" w:rsidRDefault="00704FB7" w:rsidP="00704FB7">
                    <w:pPr>
                      <w:pStyle w:val="Ttulo4"/>
                      <w:spacing w:before="0" w:after="0"/>
                      <w:ind w:left="720" w:hanging="720"/>
                      <w:jc w:val="left"/>
                      <w:rPr>
                        <w:spacing w:val="6"/>
                        <w:sz w:val="15"/>
                        <w:szCs w:val="15"/>
                      </w:rPr>
                    </w:pPr>
                    <w:r w:rsidRPr="004423B9">
                      <w:rPr>
                        <w:spacing w:val="6"/>
                        <w:sz w:val="15"/>
                        <w:szCs w:val="15"/>
                      </w:rPr>
                      <w:t>Companhia de Desenvolvimento dos Vales do São Francisco e do Parnaíba</w:t>
                    </w:r>
                  </w:p>
                  <w:p w:rsidR="00704FB7" w:rsidRPr="004423B9" w:rsidRDefault="00704FB7" w:rsidP="00704FB7">
                    <w:pPr>
                      <w:rPr>
                        <w:b/>
                        <w:bCs/>
                        <w:sz w:val="15"/>
                        <w:szCs w:val="15"/>
                      </w:rPr>
                    </w:pPr>
                    <w:r w:rsidRPr="004423B9">
                      <w:rPr>
                        <w:b/>
                        <w:bCs/>
                        <w:sz w:val="15"/>
                        <w:szCs w:val="15"/>
                      </w:rPr>
                      <w:t>5ª Superintendência Regional – Penedo/AL</w:t>
                    </w:r>
                  </w:p>
                </w:txbxContent>
              </v:textbox>
              <w10:wrap type="topAndBottom"/>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FB7" w:rsidRDefault="00704FB7">
    <w:pPr>
      <w:pStyle w:val="Cabealho"/>
      <w:jc w:val="right"/>
    </w:pPr>
    <w:r>
      <w:rPr>
        <w:noProof/>
      </w:rPr>
      <mc:AlternateContent>
        <mc:Choice Requires="wps">
          <w:drawing>
            <wp:anchor distT="0" distB="0" distL="114300" distR="114300" simplePos="0" relativeHeight="251660288" behindDoc="0" locked="0" layoutInCell="0" allowOverlap="1" wp14:anchorId="0D2D1F8A" wp14:editId="171FADE7">
              <wp:simplePos x="0" y="0"/>
              <wp:positionH relativeFrom="column">
                <wp:posOffset>3477895</wp:posOffset>
              </wp:positionH>
              <wp:positionV relativeFrom="paragraph">
                <wp:posOffset>126365</wp:posOffset>
              </wp:positionV>
              <wp:extent cx="2533650" cy="485775"/>
              <wp:effectExtent l="0" t="0" r="0" b="9525"/>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658" w:type="dxa"/>
                            <w:tblInd w:w="1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8"/>
                          </w:tblGrid>
                          <w:tr w:rsidR="00704FB7" w:rsidTr="007B7F1D">
                            <w:trPr>
                              <w:trHeight w:val="558"/>
                            </w:trPr>
                            <w:tc>
                              <w:tcPr>
                                <w:tcW w:w="2658" w:type="dxa"/>
                              </w:tcPr>
                              <w:p w:rsidR="00704FB7" w:rsidRDefault="00704FB7" w:rsidP="007B7F1D">
                                <w:pPr>
                                  <w:rPr>
                                    <w:b/>
                                    <w:sz w:val="12"/>
                                  </w:rPr>
                                </w:pPr>
                                <w:r>
                                  <w:rPr>
                                    <w:b/>
                                    <w:sz w:val="12"/>
                                  </w:rPr>
                                  <w:t>FL.</w:t>
                                </w:r>
                              </w:p>
                              <w:p w:rsidR="00704FB7" w:rsidRDefault="00704FB7" w:rsidP="007B7F1D">
                                <w:pPr>
                                  <w:rPr>
                                    <w:b/>
                                    <w:sz w:val="12"/>
                                  </w:rPr>
                                </w:pPr>
                                <w:r>
                                  <w:rPr>
                                    <w:b/>
                                    <w:sz w:val="12"/>
                                  </w:rPr>
                                  <w:t xml:space="preserve">PROC. Nº </w:t>
                                </w:r>
                                <w:r w:rsidRPr="007B7F1D">
                                  <w:rPr>
                                    <w:b/>
                                    <w:sz w:val="12"/>
                                  </w:rPr>
                                  <w:t>689/18-26</w:t>
                                </w:r>
                              </w:p>
                              <w:p w:rsidR="00704FB7" w:rsidRPr="007B7F1D" w:rsidRDefault="00704FB7" w:rsidP="007B7F1D">
                                <w:pPr>
                                  <w:rPr>
                                    <w:b/>
                                    <w:sz w:val="16"/>
                                    <w:szCs w:val="16"/>
                                  </w:rPr>
                                </w:pPr>
                                <w:r>
                                  <w:rPr>
                                    <w:b/>
                                    <w:sz w:val="12"/>
                                  </w:rPr>
                                  <w:t>RUBRICA: ___________________________</w:t>
                                </w:r>
                              </w:p>
                            </w:tc>
                          </w:tr>
                        </w:tbl>
                        <w:p w:rsidR="00704FB7" w:rsidRDefault="00704FB7" w:rsidP="00704F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7" type="#_x0000_t202" style="position:absolute;left:0;text-align:left;margin-left:273.85pt;margin-top:9.95pt;width:199.5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" o:allowincell="f" filled="f" stroked="f">
              <v:textbox>
                <w:txbxContent>
                  <w:tbl>
                    <w:tblPr>
                      <w:tblW w:w="2658" w:type="dxa"/>
                      <w:tblInd w:w="1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8"/>
                    </w:tblGrid>
                    <w:tr w:rsidR="00704FB7" w:rsidTr="007B7F1D">
                      <w:trPr>
                        <w:trHeight w:val="558"/>
                      </w:trPr>
                      <w:tc>
                        <w:tcPr>
                          <w:tcW w:w="2658" w:type="dxa"/>
                        </w:tcPr>
                        <w:p w:rsidR="00704FB7" w:rsidRDefault="00704FB7" w:rsidP="007B7F1D">
                          <w:pPr>
                            <w:rPr>
                              <w:b/>
                              <w:sz w:val="12"/>
                            </w:rPr>
                          </w:pPr>
                          <w:r>
                            <w:rPr>
                              <w:b/>
                              <w:sz w:val="12"/>
                            </w:rPr>
                            <w:t>FL.</w:t>
                          </w:r>
                        </w:p>
                        <w:p w:rsidR="00704FB7" w:rsidRDefault="00704FB7" w:rsidP="007B7F1D">
                          <w:pPr>
                            <w:rPr>
                              <w:b/>
                              <w:sz w:val="12"/>
                            </w:rPr>
                          </w:pPr>
                          <w:r>
                            <w:rPr>
                              <w:b/>
                              <w:sz w:val="12"/>
                            </w:rPr>
                            <w:t xml:space="preserve">PROC. Nº </w:t>
                          </w:r>
                          <w:r w:rsidRPr="007B7F1D">
                            <w:rPr>
                              <w:b/>
                              <w:sz w:val="12"/>
                            </w:rPr>
                            <w:t>689/18-26</w:t>
                          </w:r>
                        </w:p>
                        <w:p w:rsidR="00704FB7" w:rsidRPr="007B7F1D" w:rsidRDefault="00704FB7" w:rsidP="007B7F1D">
                          <w:pPr>
                            <w:rPr>
                              <w:b/>
                              <w:sz w:val="16"/>
                              <w:szCs w:val="16"/>
                            </w:rPr>
                          </w:pPr>
                          <w:r>
                            <w:rPr>
                              <w:b/>
                              <w:sz w:val="12"/>
                            </w:rPr>
                            <w:t>RUBRICA: ___________________________</w:t>
                          </w:r>
                        </w:p>
                      </w:tc>
                    </w:tr>
                  </w:tbl>
                  <w:p w:rsidR="00704FB7" w:rsidRDefault="00704FB7" w:rsidP="00704FB7"/>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55F364F" wp14:editId="20B341CD">
              <wp:simplePos x="0" y="0"/>
              <wp:positionH relativeFrom="column">
                <wp:posOffset>1001395</wp:posOffset>
              </wp:positionH>
              <wp:positionV relativeFrom="paragraph">
                <wp:posOffset>-187960</wp:posOffset>
              </wp:positionV>
              <wp:extent cx="3876675" cy="480695"/>
              <wp:effectExtent l="0" t="0" r="0" b="0"/>
              <wp:wrapTopAndBottom/>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480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FB7" w:rsidRPr="004423B9" w:rsidRDefault="00704FB7" w:rsidP="003E377B">
                          <w:pPr>
                            <w:rPr>
                              <w:b/>
                              <w:bCs/>
                              <w:spacing w:val="6"/>
                              <w:sz w:val="15"/>
                              <w:szCs w:val="15"/>
                            </w:rPr>
                          </w:pPr>
                          <w:r w:rsidRPr="004423B9">
                            <w:rPr>
                              <w:b/>
                              <w:bCs/>
                              <w:spacing w:val="6"/>
                              <w:sz w:val="15"/>
                              <w:szCs w:val="15"/>
                            </w:rPr>
                            <w:t>Ministério da Integração Nacional – MI</w:t>
                          </w:r>
                        </w:p>
                        <w:p w:rsidR="00704FB7" w:rsidRPr="004423B9" w:rsidRDefault="00704FB7" w:rsidP="003E377B">
                          <w:pPr>
                            <w:pStyle w:val="Ttulo4"/>
                            <w:spacing w:before="0" w:after="0"/>
                            <w:ind w:left="720" w:hanging="720"/>
                            <w:jc w:val="left"/>
                            <w:rPr>
                              <w:spacing w:val="6"/>
                              <w:sz w:val="15"/>
                              <w:szCs w:val="15"/>
                            </w:rPr>
                          </w:pPr>
                          <w:r w:rsidRPr="004423B9">
                            <w:rPr>
                              <w:spacing w:val="6"/>
                              <w:sz w:val="15"/>
                              <w:szCs w:val="15"/>
                            </w:rPr>
                            <w:t>Companhia de Desenvolvimento dos Vales do São Francisco e do Parnaíba</w:t>
                          </w:r>
                        </w:p>
                        <w:p w:rsidR="00704FB7" w:rsidRPr="004423B9" w:rsidRDefault="00704FB7" w:rsidP="003E377B">
                          <w:pPr>
                            <w:rPr>
                              <w:b/>
                              <w:bCs/>
                              <w:sz w:val="15"/>
                              <w:szCs w:val="15"/>
                            </w:rPr>
                          </w:pPr>
                          <w:r w:rsidRPr="004423B9">
                            <w:rPr>
                              <w:b/>
                              <w:bCs/>
                              <w:sz w:val="15"/>
                              <w:szCs w:val="15"/>
                            </w:rPr>
                            <w:t>5ª Superintendência Regional – Penedo/AL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 o:spid="_x0000_s1028" type="#_x0000_t202" style="position:absolute;left:0;text-align:left;margin-left:78.85pt;margin-top:-14.8pt;width:305.25pt;height:3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" filled="f" stroked="f">
              <v:textbox>
                <w:txbxContent>
                  <w:p w:rsidR="00704FB7" w:rsidRPr="004423B9" w:rsidRDefault="00704FB7" w:rsidP="003E377B">
                    <w:pPr>
                      <w:rPr>
                        <w:b/>
                        <w:bCs/>
                        <w:spacing w:val="6"/>
                        <w:sz w:val="15"/>
                        <w:szCs w:val="15"/>
                      </w:rPr>
                    </w:pPr>
                    <w:r w:rsidRPr="004423B9">
                      <w:rPr>
                        <w:b/>
                        <w:bCs/>
                        <w:spacing w:val="6"/>
                        <w:sz w:val="15"/>
                        <w:szCs w:val="15"/>
                      </w:rPr>
                      <w:t>Ministério da Integração Nacional – MI</w:t>
                    </w:r>
                  </w:p>
                  <w:p w:rsidR="00704FB7" w:rsidRPr="004423B9" w:rsidRDefault="00704FB7" w:rsidP="003E377B">
                    <w:pPr>
                      <w:pStyle w:val="Ttulo4"/>
                      <w:spacing w:before="0" w:after="0"/>
                      <w:ind w:left="720" w:hanging="720"/>
                      <w:jc w:val="left"/>
                      <w:rPr>
                        <w:spacing w:val="6"/>
                        <w:sz w:val="15"/>
                        <w:szCs w:val="15"/>
                      </w:rPr>
                    </w:pPr>
                    <w:r w:rsidRPr="004423B9">
                      <w:rPr>
                        <w:spacing w:val="6"/>
                        <w:sz w:val="15"/>
                        <w:szCs w:val="15"/>
                      </w:rPr>
                      <w:t>Companhia de Desenvolvimento dos Vales do São Francisco e do Parnaíba</w:t>
                    </w:r>
                  </w:p>
                  <w:p w:rsidR="00704FB7" w:rsidRPr="004423B9" w:rsidRDefault="00704FB7" w:rsidP="003E377B">
                    <w:pPr>
                      <w:rPr>
                        <w:b/>
                        <w:bCs/>
                        <w:sz w:val="15"/>
                        <w:szCs w:val="15"/>
                      </w:rPr>
                    </w:pPr>
                    <w:r w:rsidRPr="004423B9">
                      <w:rPr>
                        <w:b/>
                        <w:bCs/>
                        <w:sz w:val="15"/>
                        <w:szCs w:val="15"/>
                      </w:rPr>
                      <w:t>5ª Superintendência Regional – Penedo/AL</w:t>
                    </w:r>
                  </w:p>
                </w:txbxContent>
              </v:textbox>
              <w10:wrap type="topAndBottom"/>
            </v:shape>
          </w:pict>
        </mc:Fallback>
      </mc:AlternateContent>
    </w:r>
    <w:r w:rsidR="00F43DD7">
      <w:rPr>
        <w:noProof/>
      </w:rPr>
      <w:pict w14:anchorId="61DFD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2.85pt;margin-top:-8.45pt;width:137.55pt;height:27.6pt;z-index:251657216;mso-position-horizontal-relative:text;mso-position-vertical-relative:text">
          <v:imagedata r:id="rId1" o:title=""/>
          <w10:wrap type="topAndBottom"/>
        </v:shape>
        <o:OLEObject Type="Embed" ProgID="Msxml2.SAXXMLReader.5.0" ShapeID="_x0000_s2050" DrawAspect="Content" ObjectID="_1600694633" r:id="rId2"/>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416001F"/>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432" w:hanging="432"/>
      </w:pPr>
      <w:rPr>
        <w:rFonts w:ascii="Times New Roman" w:hAnsi="Times New Roman" w:cs="Times New Roman"/>
      </w:rPr>
    </w:lvl>
    <w:lvl w:ilvl="2">
      <w:start w:val="1"/>
      <w:numFmt w:val="decimal"/>
      <w:lvlText w:val="%1.%2.%3."/>
      <w:lvlJc w:val="left"/>
      <w:pPr>
        <w:ind w:left="135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rPr>
        <w:rFonts w:ascii="Times New Roman" w:hAnsi="Times New Roman" w:cs="Times New Roman"/>
      </w:rPr>
    </w:lvl>
  </w:abstractNum>
  <w:abstractNum w:abstractNumId="2">
    <w:nsid w:val="07D8179F"/>
    <w:multiLevelType w:val="multilevel"/>
    <w:tmpl w:val="041E406C"/>
    <w:lvl w:ilvl="0">
      <w:start w:val="10"/>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825" w:hanging="465"/>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
    <w:nsid w:val="11B34389"/>
    <w:multiLevelType w:val="multilevel"/>
    <w:tmpl w:val="47CCF01E"/>
    <w:lvl w:ilvl="0">
      <w:start w:val="4"/>
      <w:numFmt w:val="decimal"/>
      <w:lvlText w:val="%1"/>
      <w:lvlJc w:val="left"/>
      <w:pPr>
        <w:ind w:left="525" w:hanging="525"/>
      </w:pPr>
      <w:rPr>
        <w:rFonts w:ascii="Times New Roman" w:hAnsi="Times New Roman" w:cs="Times New Roman" w:hint="default"/>
      </w:rPr>
    </w:lvl>
    <w:lvl w:ilvl="1">
      <w:start w:val="2"/>
      <w:numFmt w:val="decimal"/>
      <w:lvlText w:val="%1.%2"/>
      <w:lvlJc w:val="left"/>
      <w:pPr>
        <w:ind w:left="1163" w:hanging="525"/>
      </w:pPr>
      <w:rPr>
        <w:rFonts w:ascii="Times New Roman" w:hAnsi="Times New Roman" w:cs="Times New Roman" w:hint="default"/>
      </w:rPr>
    </w:lvl>
    <w:lvl w:ilvl="2">
      <w:start w:val="1"/>
      <w:numFmt w:val="decimal"/>
      <w:lvlText w:val="%1.%2.%3"/>
      <w:lvlJc w:val="left"/>
      <w:pPr>
        <w:ind w:left="1996" w:hanging="720"/>
      </w:pPr>
      <w:rPr>
        <w:rFonts w:ascii="Times New Roman" w:hAnsi="Times New Roman" w:cs="Times New Roman" w:hint="default"/>
      </w:rPr>
    </w:lvl>
    <w:lvl w:ilvl="3">
      <w:start w:val="1"/>
      <w:numFmt w:val="decimal"/>
      <w:lvlText w:val="%1.%2.%3.%4"/>
      <w:lvlJc w:val="left"/>
      <w:pPr>
        <w:ind w:left="2994" w:hanging="1080"/>
      </w:pPr>
      <w:rPr>
        <w:rFonts w:ascii="Times New Roman" w:hAnsi="Times New Roman" w:cs="Times New Roman" w:hint="default"/>
      </w:rPr>
    </w:lvl>
    <w:lvl w:ilvl="4">
      <w:start w:val="1"/>
      <w:numFmt w:val="decimal"/>
      <w:lvlText w:val="%1.%2.%3.%4.%5"/>
      <w:lvlJc w:val="left"/>
      <w:pPr>
        <w:ind w:left="3632" w:hanging="1080"/>
      </w:pPr>
      <w:rPr>
        <w:rFonts w:ascii="Times New Roman" w:hAnsi="Times New Roman" w:cs="Times New Roman" w:hint="default"/>
      </w:rPr>
    </w:lvl>
    <w:lvl w:ilvl="5">
      <w:start w:val="1"/>
      <w:numFmt w:val="decimal"/>
      <w:lvlText w:val="%1.%2.%3.%4.%5.%6"/>
      <w:lvlJc w:val="left"/>
      <w:pPr>
        <w:ind w:left="4630" w:hanging="1440"/>
      </w:pPr>
      <w:rPr>
        <w:rFonts w:ascii="Times New Roman" w:hAnsi="Times New Roman" w:cs="Times New Roman" w:hint="default"/>
      </w:rPr>
    </w:lvl>
    <w:lvl w:ilvl="6">
      <w:start w:val="1"/>
      <w:numFmt w:val="decimal"/>
      <w:lvlText w:val="%1.%2.%3.%4.%5.%6.%7"/>
      <w:lvlJc w:val="left"/>
      <w:pPr>
        <w:ind w:left="5268" w:hanging="1440"/>
      </w:pPr>
      <w:rPr>
        <w:rFonts w:ascii="Times New Roman" w:hAnsi="Times New Roman" w:cs="Times New Roman" w:hint="default"/>
      </w:rPr>
    </w:lvl>
    <w:lvl w:ilvl="7">
      <w:start w:val="1"/>
      <w:numFmt w:val="decimal"/>
      <w:lvlText w:val="%1.%2.%3.%4.%5.%6.%7.%8"/>
      <w:lvlJc w:val="left"/>
      <w:pPr>
        <w:ind w:left="6266" w:hanging="1800"/>
      </w:pPr>
      <w:rPr>
        <w:rFonts w:ascii="Times New Roman" w:hAnsi="Times New Roman" w:cs="Times New Roman" w:hint="default"/>
      </w:rPr>
    </w:lvl>
    <w:lvl w:ilvl="8">
      <w:start w:val="1"/>
      <w:numFmt w:val="decimal"/>
      <w:lvlText w:val="%1.%2.%3.%4.%5.%6.%7.%8.%9"/>
      <w:lvlJc w:val="left"/>
      <w:pPr>
        <w:ind w:left="6904" w:hanging="1800"/>
      </w:pPr>
      <w:rPr>
        <w:rFonts w:ascii="Times New Roman" w:hAnsi="Times New Roman" w:cs="Times New Roman" w:hint="default"/>
      </w:rPr>
    </w:lvl>
  </w:abstractNum>
  <w:abstractNum w:abstractNumId="4">
    <w:nsid w:val="13CD6578"/>
    <w:multiLevelType w:val="hybridMultilevel"/>
    <w:tmpl w:val="0164AFE4"/>
    <w:lvl w:ilvl="0" w:tplc="44340570">
      <w:start w:val="1"/>
      <w:numFmt w:val="lowerLetter"/>
      <w:lvlText w:val="%1)"/>
      <w:lvlJc w:val="left"/>
      <w:pPr>
        <w:tabs>
          <w:tab w:val="num" w:pos="1854"/>
        </w:tabs>
        <w:ind w:left="1854" w:hanging="360"/>
      </w:pPr>
      <w:rPr>
        <w:rFonts w:ascii="Times New Roman" w:hAnsi="Times New Roman" w:cs="Times New Roman" w:hint="default"/>
        <w:color w:val="auto"/>
        <w:sz w:val="22"/>
        <w:szCs w:val="22"/>
      </w:rPr>
    </w:lvl>
    <w:lvl w:ilvl="1" w:tplc="04160019">
      <w:start w:val="1"/>
      <w:numFmt w:val="lowerLetter"/>
      <w:lvlText w:val="%2."/>
      <w:lvlJc w:val="left"/>
      <w:pPr>
        <w:tabs>
          <w:tab w:val="num" w:pos="2574"/>
        </w:tabs>
        <w:ind w:left="2574" w:hanging="360"/>
      </w:pPr>
      <w:rPr>
        <w:rFonts w:ascii="Times New Roman" w:hAnsi="Times New Roman" w:cs="Times New Roman"/>
      </w:rPr>
    </w:lvl>
    <w:lvl w:ilvl="2" w:tplc="0416001B">
      <w:start w:val="1"/>
      <w:numFmt w:val="lowerRoman"/>
      <w:lvlText w:val="%3."/>
      <w:lvlJc w:val="right"/>
      <w:pPr>
        <w:tabs>
          <w:tab w:val="num" w:pos="3294"/>
        </w:tabs>
        <w:ind w:left="3294" w:hanging="180"/>
      </w:pPr>
      <w:rPr>
        <w:rFonts w:ascii="Times New Roman" w:hAnsi="Times New Roman" w:cs="Times New Roman"/>
      </w:rPr>
    </w:lvl>
    <w:lvl w:ilvl="3" w:tplc="0416000F">
      <w:start w:val="1"/>
      <w:numFmt w:val="decimal"/>
      <w:lvlText w:val="%4."/>
      <w:lvlJc w:val="left"/>
      <w:pPr>
        <w:tabs>
          <w:tab w:val="num" w:pos="4014"/>
        </w:tabs>
        <w:ind w:left="4014" w:hanging="360"/>
      </w:pPr>
      <w:rPr>
        <w:rFonts w:ascii="Times New Roman" w:hAnsi="Times New Roman" w:cs="Times New Roman"/>
      </w:rPr>
    </w:lvl>
    <w:lvl w:ilvl="4" w:tplc="04160019">
      <w:start w:val="1"/>
      <w:numFmt w:val="lowerLetter"/>
      <w:lvlText w:val="%5."/>
      <w:lvlJc w:val="left"/>
      <w:pPr>
        <w:tabs>
          <w:tab w:val="num" w:pos="4734"/>
        </w:tabs>
        <w:ind w:left="4734" w:hanging="360"/>
      </w:pPr>
      <w:rPr>
        <w:rFonts w:ascii="Times New Roman" w:hAnsi="Times New Roman" w:cs="Times New Roman"/>
      </w:rPr>
    </w:lvl>
    <w:lvl w:ilvl="5" w:tplc="0416001B">
      <w:start w:val="1"/>
      <w:numFmt w:val="lowerRoman"/>
      <w:lvlText w:val="%6."/>
      <w:lvlJc w:val="right"/>
      <w:pPr>
        <w:tabs>
          <w:tab w:val="num" w:pos="5454"/>
        </w:tabs>
        <w:ind w:left="5454" w:hanging="180"/>
      </w:pPr>
      <w:rPr>
        <w:rFonts w:ascii="Times New Roman" w:hAnsi="Times New Roman" w:cs="Times New Roman"/>
      </w:rPr>
    </w:lvl>
    <w:lvl w:ilvl="6" w:tplc="0416000F">
      <w:start w:val="1"/>
      <w:numFmt w:val="decimal"/>
      <w:lvlText w:val="%7."/>
      <w:lvlJc w:val="left"/>
      <w:pPr>
        <w:tabs>
          <w:tab w:val="num" w:pos="6174"/>
        </w:tabs>
        <w:ind w:left="6174" w:hanging="360"/>
      </w:pPr>
      <w:rPr>
        <w:rFonts w:ascii="Times New Roman" w:hAnsi="Times New Roman" w:cs="Times New Roman"/>
      </w:rPr>
    </w:lvl>
    <w:lvl w:ilvl="7" w:tplc="04160019">
      <w:start w:val="1"/>
      <w:numFmt w:val="lowerLetter"/>
      <w:lvlText w:val="%8."/>
      <w:lvlJc w:val="left"/>
      <w:pPr>
        <w:tabs>
          <w:tab w:val="num" w:pos="6894"/>
        </w:tabs>
        <w:ind w:left="6894" w:hanging="360"/>
      </w:pPr>
      <w:rPr>
        <w:rFonts w:ascii="Times New Roman" w:hAnsi="Times New Roman" w:cs="Times New Roman"/>
      </w:rPr>
    </w:lvl>
    <w:lvl w:ilvl="8" w:tplc="0416001B">
      <w:start w:val="1"/>
      <w:numFmt w:val="lowerRoman"/>
      <w:lvlText w:val="%9."/>
      <w:lvlJc w:val="right"/>
      <w:pPr>
        <w:tabs>
          <w:tab w:val="num" w:pos="7614"/>
        </w:tabs>
        <w:ind w:left="7614" w:hanging="180"/>
      </w:pPr>
      <w:rPr>
        <w:rFonts w:ascii="Times New Roman" w:hAnsi="Times New Roman" w:cs="Times New Roman"/>
      </w:rPr>
    </w:lvl>
  </w:abstractNum>
  <w:abstractNum w:abstractNumId="5">
    <w:nsid w:val="1D5C100D"/>
    <w:multiLevelType w:val="multilevel"/>
    <w:tmpl w:val="68E44A1E"/>
    <w:lvl w:ilvl="0">
      <w:start w:val="1"/>
      <w:numFmt w:val="decimal"/>
      <w:pStyle w:val="Nivel1"/>
      <w:lvlText w:val="%1."/>
      <w:lvlJc w:val="left"/>
      <w:pPr>
        <w:ind w:left="644" w:hanging="360"/>
      </w:pPr>
      <w:rPr>
        <w:rFonts w:ascii="Times New Roman" w:hAnsi="Times New Roman" w:cs="Times New Roman" w:hint="default"/>
      </w:rPr>
    </w:lvl>
    <w:lvl w:ilvl="1">
      <w:start w:val="1"/>
      <w:numFmt w:val="decimal"/>
      <w:lvlText w:val="%1.%2."/>
      <w:lvlJc w:val="left"/>
      <w:pPr>
        <w:ind w:left="7520" w:hanging="432"/>
      </w:pPr>
      <w:rPr>
        <w:rFonts w:ascii="Times New Roman" w:hAnsi="Times New Roman" w:cs="Times New Roman" w:hint="default"/>
        <w:i w:val="0"/>
        <w:iCs w:val="0"/>
      </w:rPr>
    </w:lvl>
    <w:lvl w:ilvl="2">
      <w:start w:val="1"/>
      <w:numFmt w:val="decimal"/>
      <w:lvlText w:val="%1.%2.%3."/>
      <w:lvlJc w:val="left"/>
      <w:pPr>
        <w:ind w:left="1922"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i w:val="0"/>
        <w:iCs w:val="0"/>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6">
    <w:nsid w:val="1E7B10AA"/>
    <w:multiLevelType w:val="multilevel"/>
    <w:tmpl w:val="11183366"/>
    <w:lvl w:ilvl="0">
      <w:start w:val="30"/>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00" w:hanging="600"/>
      </w:pPr>
      <w:rPr>
        <w:rFonts w:ascii="Times New Roman" w:hAnsi="Times New Roman" w:cs="Times New Roman" w:hint="default"/>
      </w:rPr>
    </w:lvl>
    <w:lvl w:ilvl="2">
      <w:start w:val="1"/>
      <w:numFmt w:val="decimal"/>
      <w:isLgl/>
      <w:lvlText w:val="%1.%2.%3"/>
      <w:lvlJc w:val="left"/>
      <w:pPr>
        <w:ind w:left="1560" w:hanging="720"/>
      </w:pPr>
      <w:rPr>
        <w:rFonts w:ascii="Times New Roman" w:hAnsi="Times New Roman" w:cs="Times New Roman" w:hint="default"/>
      </w:rPr>
    </w:lvl>
    <w:lvl w:ilvl="3">
      <w:start w:val="1"/>
      <w:numFmt w:val="decimal"/>
      <w:isLgl/>
      <w:lvlText w:val="%1.%2.%3.%4"/>
      <w:lvlJc w:val="left"/>
      <w:pPr>
        <w:ind w:left="1800" w:hanging="720"/>
      </w:pPr>
      <w:rPr>
        <w:rFonts w:ascii="Times New Roman" w:hAnsi="Times New Roman" w:cs="Times New Roman" w:hint="default"/>
      </w:rPr>
    </w:lvl>
    <w:lvl w:ilvl="4">
      <w:start w:val="1"/>
      <w:numFmt w:val="decimal"/>
      <w:isLgl/>
      <w:lvlText w:val="%1.%2.%3.%4.%5"/>
      <w:lvlJc w:val="left"/>
      <w:pPr>
        <w:ind w:left="2400" w:hanging="1080"/>
      </w:pPr>
      <w:rPr>
        <w:rFonts w:ascii="Times New Roman" w:hAnsi="Times New Roman" w:cs="Times New Roman" w:hint="default"/>
      </w:rPr>
    </w:lvl>
    <w:lvl w:ilvl="5">
      <w:start w:val="1"/>
      <w:numFmt w:val="decimal"/>
      <w:isLgl/>
      <w:lvlText w:val="%1.%2.%3.%4.%5.%6"/>
      <w:lvlJc w:val="left"/>
      <w:pPr>
        <w:ind w:left="2640" w:hanging="1080"/>
      </w:pPr>
      <w:rPr>
        <w:rFonts w:ascii="Times New Roman" w:hAnsi="Times New Roman" w:cs="Times New Roman" w:hint="default"/>
      </w:rPr>
    </w:lvl>
    <w:lvl w:ilvl="6">
      <w:start w:val="1"/>
      <w:numFmt w:val="decimal"/>
      <w:isLgl/>
      <w:lvlText w:val="%1.%2.%3.%4.%5.%6.%7"/>
      <w:lvlJc w:val="left"/>
      <w:pPr>
        <w:ind w:left="3240" w:hanging="1440"/>
      </w:pPr>
      <w:rPr>
        <w:rFonts w:ascii="Times New Roman" w:hAnsi="Times New Roman" w:cs="Times New Roman" w:hint="default"/>
      </w:rPr>
    </w:lvl>
    <w:lvl w:ilvl="7">
      <w:start w:val="1"/>
      <w:numFmt w:val="decimal"/>
      <w:isLgl/>
      <w:lvlText w:val="%1.%2.%3.%4.%5.%6.%7.%8"/>
      <w:lvlJc w:val="left"/>
      <w:pPr>
        <w:ind w:left="3480" w:hanging="1440"/>
      </w:pPr>
      <w:rPr>
        <w:rFonts w:ascii="Times New Roman" w:hAnsi="Times New Roman" w:cs="Times New Roman" w:hint="default"/>
      </w:rPr>
    </w:lvl>
    <w:lvl w:ilvl="8">
      <w:start w:val="1"/>
      <w:numFmt w:val="decimal"/>
      <w:isLgl/>
      <w:lvlText w:val="%1.%2.%3.%4.%5.%6.%7.%8.%9"/>
      <w:lvlJc w:val="left"/>
      <w:pPr>
        <w:ind w:left="4080" w:hanging="1800"/>
      </w:pPr>
      <w:rPr>
        <w:rFonts w:ascii="Times New Roman" w:hAnsi="Times New Roman" w:cs="Times New Roman" w:hint="default"/>
      </w:rPr>
    </w:lvl>
  </w:abstractNum>
  <w:abstractNum w:abstractNumId="7">
    <w:nsid w:val="222E024B"/>
    <w:multiLevelType w:val="multilevel"/>
    <w:tmpl w:val="263C5A00"/>
    <w:lvl w:ilvl="0">
      <w:start w:val="32"/>
      <w:numFmt w:val="decimal"/>
      <w:lvlText w:val="%1"/>
      <w:lvlJc w:val="left"/>
      <w:pPr>
        <w:ind w:left="420" w:hanging="420"/>
      </w:pPr>
      <w:rPr>
        <w:rFonts w:ascii="Times New Roman" w:hAnsi="Times New Roman" w:cs="Times New Roman"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8">
    <w:nsid w:val="24406999"/>
    <w:multiLevelType w:val="hybridMultilevel"/>
    <w:tmpl w:val="648A6500"/>
    <w:lvl w:ilvl="0" w:tplc="727EAB7C">
      <w:start w:val="1"/>
      <w:numFmt w:val="lowerLetter"/>
      <w:lvlText w:val="%1)"/>
      <w:lvlJc w:val="left"/>
      <w:pPr>
        <w:ind w:left="1068" w:hanging="360"/>
      </w:pPr>
      <w:rPr>
        <w:rFonts w:ascii="Times New Roman" w:hAnsi="Times New Roman" w:cs="Times New Roman" w:hint="default"/>
      </w:rPr>
    </w:lvl>
    <w:lvl w:ilvl="1" w:tplc="04160019">
      <w:start w:val="1"/>
      <w:numFmt w:val="lowerLetter"/>
      <w:lvlText w:val="%2."/>
      <w:lvlJc w:val="left"/>
      <w:pPr>
        <w:ind w:left="1788" w:hanging="360"/>
      </w:pPr>
      <w:rPr>
        <w:rFonts w:ascii="Times New Roman" w:hAnsi="Times New Roman" w:cs="Times New Roman"/>
      </w:rPr>
    </w:lvl>
    <w:lvl w:ilvl="2" w:tplc="0416001B">
      <w:start w:val="1"/>
      <w:numFmt w:val="lowerRoman"/>
      <w:lvlText w:val="%3."/>
      <w:lvlJc w:val="right"/>
      <w:pPr>
        <w:ind w:left="2508" w:hanging="180"/>
      </w:pPr>
      <w:rPr>
        <w:rFonts w:ascii="Times New Roman" w:hAnsi="Times New Roman" w:cs="Times New Roman"/>
      </w:rPr>
    </w:lvl>
    <w:lvl w:ilvl="3" w:tplc="0416000F">
      <w:start w:val="1"/>
      <w:numFmt w:val="decimal"/>
      <w:lvlText w:val="%4."/>
      <w:lvlJc w:val="left"/>
      <w:pPr>
        <w:ind w:left="3228" w:hanging="360"/>
      </w:pPr>
      <w:rPr>
        <w:rFonts w:ascii="Times New Roman" w:hAnsi="Times New Roman" w:cs="Times New Roman"/>
      </w:rPr>
    </w:lvl>
    <w:lvl w:ilvl="4" w:tplc="04160019">
      <w:start w:val="1"/>
      <w:numFmt w:val="lowerLetter"/>
      <w:lvlText w:val="%5."/>
      <w:lvlJc w:val="left"/>
      <w:pPr>
        <w:ind w:left="3948" w:hanging="360"/>
      </w:pPr>
      <w:rPr>
        <w:rFonts w:ascii="Times New Roman" w:hAnsi="Times New Roman" w:cs="Times New Roman"/>
      </w:rPr>
    </w:lvl>
    <w:lvl w:ilvl="5" w:tplc="0416001B">
      <w:start w:val="1"/>
      <w:numFmt w:val="lowerRoman"/>
      <w:lvlText w:val="%6."/>
      <w:lvlJc w:val="right"/>
      <w:pPr>
        <w:ind w:left="4668" w:hanging="180"/>
      </w:pPr>
      <w:rPr>
        <w:rFonts w:ascii="Times New Roman" w:hAnsi="Times New Roman" w:cs="Times New Roman"/>
      </w:rPr>
    </w:lvl>
    <w:lvl w:ilvl="6" w:tplc="0416000F">
      <w:start w:val="1"/>
      <w:numFmt w:val="decimal"/>
      <w:lvlText w:val="%7."/>
      <w:lvlJc w:val="left"/>
      <w:pPr>
        <w:ind w:left="5388" w:hanging="360"/>
      </w:pPr>
      <w:rPr>
        <w:rFonts w:ascii="Times New Roman" w:hAnsi="Times New Roman" w:cs="Times New Roman"/>
      </w:rPr>
    </w:lvl>
    <w:lvl w:ilvl="7" w:tplc="04160019">
      <w:start w:val="1"/>
      <w:numFmt w:val="lowerLetter"/>
      <w:lvlText w:val="%8."/>
      <w:lvlJc w:val="left"/>
      <w:pPr>
        <w:ind w:left="6108" w:hanging="360"/>
      </w:pPr>
      <w:rPr>
        <w:rFonts w:ascii="Times New Roman" w:hAnsi="Times New Roman" w:cs="Times New Roman"/>
      </w:rPr>
    </w:lvl>
    <w:lvl w:ilvl="8" w:tplc="0416001B">
      <w:start w:val="1"/>
      <w:numFmt w:val="lowerRoman"/>
      <w:lvlText w:val="%9."/>
      <w:lvlJc w:val="right"/>
      <w:pPr>
        <w:ind w:left="6828" w:hanging="180"/>
      </w:pPr>
      <w:rPr>
        <w:rFonts w:ascii="Times New Roman" w:hAnsi="Times New Roman" w:cs="Times New Roman"/>
      </w:rPr>
    </w:lvl>
  </w:abstractNum>
  <w:abstractNum w:abstractNumId="9">
    <w:nsid w:val="27860BF7"/>
    <w:multiLevelType w:val="hybridMultilevel"/>
    <w:tmpl w:val="2C8EB650"/>
    <w:lvl w:ilvl="0" w:tplc="C7102EDC">
      <w:start w:val="1"/>
      <w:numFmt w:val="upperLetter"/>
      <w:lvlText w:val="%1)"/>
      <w:lvlJc w:val="left"/>
      <w:pPr>
        <w:ind w:left="1980" w:hanging="360"/>
      </w:pPr>
      <w:rPr>
        <w:rFonts w:hint="default"/>
      </w:rPr>
    </w:lvl>
    <w:lvl w:ilvl="1" w:tplc="04160019" w:tentative="1">
      <w:start w:val="1"/>
      <w:numFmt w:val="lowerLetter"/>
      <w:lvlText w:val="%2."/>
      <w:lvlJc w:val="left"/>
      <w:pPr>
        <w:ind w:left="2700" w:hanging="360"/>
      </w:pPr>
    </w:lvl>
    <w:lvl w:ilvl="2" w:tplc="0416001B" w:tentative="1">
      <w:start w:val="1"/>
      <w:numFmt w:val="lowerRoman"/>
      <w:lvlText w:val="%3."/>
      <w:lvlJc w:val="right"/>
      <w:pPr>
        <w:ind w:left="3420" w:hanging="180"/>
      </w:pPr>
    </w:lvl>
    <w:lvl w:ilvl="3" w:tplc="0416000F" w:tentative="1">
      <w:start w:val="1"/>
      <w:numFmt w:val="decimal"/>
      <w:lvlText w:val="%4."/>
      <w:lvlJc w:val="left"/>
      <w:pPr>
        <w:ind w:left="4140" w:hanging="360"/>
      </w:pPr>
    </w:lvl>
    <w:lvl w:ilvl="4" w:tplc="04160019" w:tentative="1">
      <w:start w:val="1"/>
      <w:numFmt w:val="lowerLetter"/>
      <w:lvlText w:val="%5."/>
      <w:lvlJc w:val="left"/>
      <w:pPr>
        <w:ind w:left="4860" w:hanging="360"/>
      </w:pPr>
    </w:lvl>
    <w:lvl w:ilvl="5" w:tplc="0416001B" w:tentative="1">
      <w:start w:val="1"/>
      <w:numFmt w:val="lowerRoman"/>
      <w:lvlText w:val="%6."/>
      <w:lvlJc w:val="right"/>
      <w:pPr>
        <w:ind w:left="5580" w:hanging="180"/>
      </w:pPr>
    </w:lvl>
    <w:lvl w:ilvl="6" w:tplc="0416000F" w:tentative="1">
      <w:start w:val="1"/>
      <w:numFmt w:val="decimal"/>
      <w:lvlText w:val="%7."/>
      <w:lvlJc w:val="left"/>
      <w:pPr>
        <w:ind w:left="6300" w:hanging="360"/>
      </w:pPr>
    </w:lvl>
    <w:lvl w:ilvl="7" w:tplc="04160019" w:tentative="1">
      <w:start w:val="1"/>
      <w:numFmt w:val="lowerLetter"/>
      <w:lvlText w:val="%8."/>
      <w:lvlJc w:val="left"/>
      <w:pPr>
        <w:ind w:left="7020" w:hanging="360"/>
      </w:pPr>
    </w:lvl>
    <w:lvl w:ilvl="8" w:tplc="0416001B" w:tentative="1">
      <w:start w:val="1"/>
      <w:numFmt w:val="lowerRoman"/>
      <w:lvlText w:val="%9."/>
      <w:lvlJc w:val="right"/>
      <w:pPr>
        <w:ind w:left="7740" w:hanging="180"/>
      </w:pPr>
    </w:lvl>
  </w:abstractNum>
  <w:abstractNum w:abstractNumId="10">
    <w:nsid w:val="28A7395A"/>
    <w:multiLevelType w:val="multilevel"/>
    <w:tmpl w:val="CB74A588"/>
    <w:lvl w:ilvl="0">
      <w:start w:val="33"/>
      <w:numFmt w:val="decimal"/>
      <w:lvlText w:val="%1"/>
      <w:lvlJc w:val="left"/>
      <w:pPr>
        <w:ind w:left="420" w:hanging="420"/>
      </w:pPr>
      <w:rPr>
        <w:rFonts w:ascii="Times New Roman" w:hAnsi="Times New Roman" w:cs="Times New Roman"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nsid w:val="2B854DA2"/>
    <w:multiLevelType w:val="multilevel"/>
    <w:tmpl w:val="B5BC93E6"/>
    <w:lvl w:ilvl="0">
      <w:start w:val="5"/>
      <w:numFmt w:val="decimal"/>
      <w:lvlText w:val="%1."/>
      <w:lvlJc w:val="left"/>
      <w:pPr>
        <w:ind w:left="360" w:hanging="360"/>
      </w:pPr>
      <w:rPr>
        <w:rFonts w:ascii="Times New Roman" w:hAnsi="Times New Roman" w:cs="Times New Roman" w:hint="default"/>
      </w:rPr>
    </w:lvl>
    <w:lvl w:ilvl="1">
      <w:start w:val="1"/>
      <w:numFmt w:val="decimal"/>
      <w:lvlText w:val="%1.%2."/>
      <w:lvlJc w:val="left"/>
      <w:pPr>
        <w:tabs>
          <w:tab w:val="num" w:pos="1701"/>
        </w:tabs>
        <w:ind w:left="1701" w:hanging="567"/>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12">
    <w:nsid w:val="33161AB3"/>
    <w:multiLevelType w:val="multilevel"/>
    <w:tmpl w:val="DE26F16A"/>
    <w:lvl w:ilvl="0">
      <w:start w:val="31"/>
      <w:numFmt w:val="decimal"/>
      <w:lvlText w:val="%1"/>
      <w:lvlJc w:val="left"/>
      <w:pPr>
        <w:ind w:left="420" w:hanging="420"/>
      </w:pPr>
      <w:rPr>
        <w:rFonts w:ascii="Times New Roman" w:hAnsi="Times New Roman" w:cs="Times New Roman" w:hint="default"/>
      </w:rPr>
    </w:lvl>
    <w:lvl w:ilvl="1">
      <w:start w:val="6"/>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3">
    <w:nsid w:val="43EC6702"/>
    <w:multiLevelType w:val="multilevel"/>
    <w:tmpl w:val="F992E6B6"/>
    <w:lvl w:ilvl="0">
      <w:start w:val="19"/>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6A149ED"/>
    <w:multiLevelType w:val="multilevel"/>
    <w:tmpl w:val="BB70465C"/>
    <w:lvl w:ilvl="0">
      <w:start w:val="15"/>
      <w:numFmt w:val="decimal"/>
      <w:pStyle w:val="Estilo1"/>
      <w:lvlText w:val="%1"/>
      <w:lvlJc w:val="left"/>
      <w:pPr>
        <w:ind w:left="420" w:hanging="420"/>
      </w:pPr>
      <w:rPr>
        <w:rFonts w:ascii="Times New Roman" w:hAnsi="Times New Roman" w:cs="Times New Roman"/>
      </w:rPr>
    </w:lvl>
    <w:lvl w:ilvl="1">
      <w:start w:val="3"/>
      <w:numFmt w:val="decimal"/>
      <w:lvlText w:val="%1.%2"/>
      <w:lvlJc w:val="left"/>
      <w:pPr>
        <w:ind w:left="420" w:hanging="420"/>
      </w:pPr>
      <w:rPr>
        <w:rFonts w:ascii="Times New Roman" w:hAnsi="Times New Roman" w:cs="Times New Roman"/>
      </w:rPr>
    </w:lvl>
    <w:lvl w:ilvl="2">
      <w:start w:val="1"/>
      <w:numFmt w:val="decimal"/>
      <w:lvlText w:val="%1.%2.%3"/>
      <w:lvlJc w:val="left"/>
      <w:pPr>
        <w:ind w:left="720" w:hanging="720"/>
      </w:pPr>
      <w:rPr>
        <w:rFonts w:ascii="Times New Roman" w:hAnsi="Times New Roman" w:cs="Times New Roman"/>
      </w:rPr>
    </w:lvl>
    <w:lvl w:ilvl="3">
      <w:start w:val="1"/>
      <w:numFmt w:val="decimal"/>
      <w:lvlText w:val="%1.%2.%3.%4"/>
      <w:lvlJc w:val="left"/>
      <w:pPr>
        <w:ind w:left="720" w:hanging="720"/>
      </w:pPr>
      <w:rPr>
        <w:rFonts w:ascii="Times New Roman" w:hAnsi="Times New Roman" w:cs="Times New Roman"/>
      </w:rPr>
    </w:lvl>
    <w:lvl w:ilvl="4">
      <w:start w:val="1"/>
      <w:numFmt w:val="decimal"/>
      <w:lvlText w:val="%1.%2.%3.%4.%5"/>
      <w:lvlJc w:val="left"/>
      <w:pPr>
        <w:ind w:left="1080" w:hanging="1080"/>
      </w:pPr>
      <w:rPr>
        <w:rFonts w:ascii="Times New Roman" w:hAnsi="Times New Roman" w:cs="Times New Roman"/>
      </w:rPr>
    </w:lvl>
    <w:lvl w:ilvl="5">
      <w:start w:val="1"/>
      <w:numFmt w:val="decimal"/>
      <w:lvlText w:val="%1.%2.%3.%4.%5.%6"/>
      <w:lvlJc w:val="left"/>
      <w:pPr>
        <w:ind w:left="1080" w:hanging="1080"/>
      </w:pPr>
      <w:rPr>
        <w:rFonts w:ascii="Times New Roman" w:hAnsi="Times New Roman" w:cs="Times New Roman"/>
      </w:rPr>
    </w:lvl>
    <w:lvl w:ilvl="6">
      <w:start w:val="1"/>
      <w:numFmt w:val="decimal"/>
      <w:lvlText w:val="%1.%2.%3.%4.%5.%6.%7"/>
      <w:lvlJc w:val="left"/>
      <w:pPr>
        <w:ind w:left="1440" w:hanging="1440"/>
      </w:pPr>
      <w:rPr>
        <w:rFonts w:ascii="Times New Roman" w:hAnsi="Times New Roman" w:cs="Times New Roman"/>
      </w:rPr>
    </w:lvl>
    <w:lvl w:ilvl="7">
      <w:start w:val="1"/>
      <w:numFmt w:val="decimal"/>
      <w:lvlText w:val="%1.%2.%3.%4.%5.%6.%7.%8"/>
      <w:lvlJc w:val="left"/>
      <w:pPr>
        <w:ind w:left="1440" w:hanging="1440"/>
      </w:pPr>
      <w:rPr>
        <w:rFonts w:ascii="Times New Roman" w:hAnsi="Times New Roman" w:cs="Times New Roman"/>
      </w:rPr>
    </w:lvl>
    <w:lvl w:ilvl="8">
      <w:start w:val="1"/>
      <w:numFmt w:val="decimal"/>
      <w:lvlText w:val="%1.%2.%3.%4.%5.%6.%7.%8.%9"/>
      <w:lvlJc w:val="left"/>
      <w:pPr>
        <w:ind w:left="1800" w:hanging="1800"/>
      </w:pPr>
      <w:rPr>
        <w:rFonts w:ascii="Times New Roman" w:hAnsi="Times New Roman" w:cs="Times New Roman"/>
      </w:rPr>
    </w:lvl>
  </w:abstractNum>
  <w:abstractNum w:abstractNumId="15">
    <w:nsid w:val="49160F8B"/>
    <w:multiLevelType w:val="multilevel"/>
    <w:tmpl w:val="0416001F"/>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6">
    <w:nsid w:val="4926066C"/>
    <w:multiLevelType w:val="multilevel"/>
    <w:tmpl w:val="F4A4E4C2"/>
    <w:lvl w:ilvl="0">
      <w:start w:val="19"/>
      <w:numFmt w:val="decimal"/>
      <w:lvlText w:val="%1"/>
      <w:lvlJc w:val="left"/>
      <w:pPr>
        <w:ind w:left="375" w:hanging="375"/>
      </w:pPr>
      <w:rPr>
        <w:rFonts w:ascii="Times New Roman" w:hAnsi="Times New Roman" w:cs="Times New Roman" w:hint="default"/>
      </w:rPr>
    </w:lvl>
    <w:lvl w:ilvl="1">
      <w:start w:val="4"/>
      <w:numFmt w:val="decimal"/>
      <w:lvlText w:val="%1.%2"/>
      <w:lvlJc w:val="left"/>
      <w:pPr>
        <w:ind w:left="1652" w:hanging="375"/>
      </w:pPr>
      <w:rPr>
        <w:rFonts w:ascii="Times New Roman" w:hAnsi="Times New Roman" w:cs="Times New Roman" w:hint="default"/>
      </w:rPr>
    </w:lvl>
    <w:lvl w:ilvl="2">
      <w:start w:val="1"/>
      <w:numFmt w:val="decimal"/>
      <w:lvlText w:val="%1.%2.%3"/>
      <w:lvlJc w:val="left"/>
      <w:pPr>
        <w:ind w:left="3168" w:hanging="720"/>
      </w:pPr>
      <w:rPr>
        <w:rFonts w:ascii="Times New Roman" w:hAnsi="Times New Roman" w:cs="Times New Roman" w:hint="default"/>
      </w:rPr>
    </w:lvl>
    <w:lvl w:ilvl="3">
      <w:start w:val="1"/>
      <w:numFmt w:val="decimal"/>
      <w:lvlText w:val="%1.%2.%3.%4"/>
      <w:lvlJc w:val="left"/>
      <w:pPr>
        <w:ind w:left="4392" w:hanging="720"/>
      </w:pPr>
      <w:rPr>
        <w:rFonts w:ascii="Times New Roman" w:hAnsi="Times New Roman" w:cs="Times New Roman" w:hint="default"/>
      </w:rPr>
    </w:lvl>
    <w:lvl w:ilvl="4">
      <w:start w:val="1"/>
      <w:numFmt w:val="decimal"/>
      <w:lvlText w:val="%1.%2.%3.%4.%5"/>
      <w:lvlJc w:val="left"/>
      <w:pPr>
        <w:ind w:left="5976" w:hanging="1080"/>
      </w:pPr>
      <w:rPr>
        <w:rFonts w:ascii="Times New Roman" w:hAnsi="Times New Roman" w:cs="Times New Roman" w:hint="default"/>
      </w:rPr>
    </w:lvl>
    <w:lvl w:ilvl="5">
      <w:start w:val="1"/>
      <w:numFmt w:val="decimal"/>
      <w:lvlText w:val="%1.%2.%3.%4.%5.%6"/>
      <w:lvlJc w:val="left"/>
      <w:pPr>
        <w:ind w:left="7200" w:hanging="1080"/>
      </w:pPr>
      <w:rPr>
        <w:rFonts w:ascii="Times New Roman" w:hAnsi="Times New Roman" w:cs="Times New Roman" w:hint="default"/>
      </w:rPr>
    </w:lvl>
    <w:lvl w:ilvl="6">
      <w:start w:val="1"/>
      <w:numFmt w:val="decimal"/>
      <w:lvlText w:val="%1.%2.%3.%4.%5.%6.%7"/>
      <w:lvlJc w:val="left"/>
      <w:pPr>
        <w:ind w:left="8784" w:hanging="1440"/>
      </w:pPr>
      <w:rPr>
        <w:rFonts w:ascii="Times New Roman" w:hAnsi="Times New Roman" w:cs="Times New Roman" w:hint="default"/>
      </w:rPr>
    </w:lvl>
    <w:lvl w:ilvl="7">
      <w:start w:val="1"/>
      <w:numFmt w:val="decimal"/>
      <w:lvlText w:val="%1.%2.%3.%4.%5.%6.%7.%8"/>
      <w:lvlJc w:val="left"/>
      <w:pPr>
        <w:ind w:left="10008" w:hanging="1440"/>
      </w:pPr>
      <w:rPr>
        <w:rFonts w:ascii="Times New Roman" w:hAnsi="Times New Roman" w:cs="Times New Roman" w:hint="default"/>
      </w:rPr>
    </w:lvl>
    <w:lvl w:ilvl="8">
      <w:start w:val="1"/>
      <w:numFmt w:val="decimal"/>
      <w:lvlText w:val="%1.%2.%3.%4.%5.%6.%7.%8.%9"/>
      <w:lvlJc w:val="left"/>
      <w:pPr>
        <w:ind w:left="11592" w:hanging="1800"/>
      </w:pPr>
      <w:rPr>
        <w:rFonts w:ascii="Times New Roman" w:hAnsi="Times New Roman" w:cs="Times New Roman" w:hint="default"/>
      </w:rPr>
    </w:lvl>
  </w:abstractNum>
  <w:abstractNum w:abstractNumId="17">
    <w:nsid w:val="62DD004F"/>
    <w:multiLevelType w:val="multilevel"/>
    <w:tmpl w:val="16A8AF5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63EB017C"/>
    <w:multiLevelType w:val="hybridMultilevel"/>
    <w:tmpl w:val="2AE2ACB4"/>
    <w:lvl w:ilvl="0" w:tplc="3CBC6F34">
      <w:start w:val="1"/>
      <w:numFmt w:val="decimal"/>
      <w:lvlText w:val="%1."/>
      <w:lvlJc w:val="left"/>
      <w:pPr>
        <w:ind w:left="360" w:hanging="360"/>
      </w:pPr>
      <w:rPr>
        <w:rFonts w:hint="default"/>
        <w:sz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nsid w:val="696107FE"/>
    <w:multiLevelType w:val="multilevel"/>
    <w:tmpl w:val="93A0D54C"/>
    <w:lvl w:ilvl="0">
      <w:start w:val="1"/>
      <w:numFmt w:val="decimal"/>
      <w:lvlText w:val="%1"/>
      <w:lvlJc w:val="left"/>
      <w:pPr>
        <w:ind w:left="675" w:hanging="675"/>
      </w:pPr>
      <w:rPr>
        <w:rFonts w:hint="default"/>
      </w:rPr>
    </w:lvl>
    <w:lvl w:ilvl="1">
      <w:start w:val="1"/>
      <w:numFmt w:val="decimal"/>
      <w:lvlText w:val="%1.%2"/>
      <w:lvlJc w:val="left"/>
      <w:pPr>
        <w:ind w:left="855" w:hanging="6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0">
    <w:nsid w:val="70067772"/>
    <w:multiLevelType w:val="multilevel"/>
    <w:tmpl w:val="04160023"/>
    <w:lvl w:ilvl="0">
      <w:start w:val="1"/>
      <w:numFmt w:val="upperRoman"/>
      <w:lvlText w:val="Artigo %1."/>
      <w:lvlJc w:val="left"/>
      <w:pPr>
        <w:tabs>
          <w:tab w:val="num" w:pos="1440"/>
        </w:tabs>
      </w:pPr>
      <w:rPr>
        <w:rFonts w:ascii="Times New Roman" w:hAnsi="Times New Roman" w:cs="Times New Roman"/>
      </w:rPr>
    </w:lvl>
    <w:lvl w:ilvl="1">
      <w:start w:val="1"/>
      <w:numFmt w:val="decimalZero"/>
      <w:isLgl/>
      <w:lvlText w:val="Seção %1.%2"/>
      <w:lvlJc w:val="left"/>
      <w:pPr>
        <w:tabs>
          <w:tab w:val="num" w:pos="1080"/>
        </w:tabs>
      </w:pPr>
      <w:rPr>
        <w:rFonts w:ascii="Times New Roman" w:hAnsi="Times New Roman" w:cs="Times New Roman"/>
      </w:rPr>
    </w:lvl>
    <w:lvl w:ilvl="2">
      <w:start w:val="1"/>
      <w:numFmt w:val="lowerLetter"/>
      <w:lvlText w:val="(%3)"/>
      <w:lvlJc w:val="left"/>
      <w:pPr>
        <w:tabs>
          <w:tab w:val="num" w:pos="720"/>
        </w:tabs>
        <w:ind w:left="720" w:hanging="432"/>
      </w:pPr>
      <w:rPr>
        <w:rFonts w:ascii="Times New Roman" w:hAnsi="Times New Roman" w:cs="Times New Roman"/>
      </w:rPr>
    </w:lvl>
    <w:lvl w:ilvl="3">
      <w:start w:val="1"/>
      <w:numFmt w:val="lowerRoman"/>
      <w:lvlText w:val="(%4)"/>
      <w:lvlJc w:val="right"/>
      <w:pPr>
        <w:tabs>
          <w:tab w:val="num" w:pos="864"/>
        </w:tabs>
        <w:ind w:left="864" w:hanging="144"/>
      </w:pPr>
      <w:rPr>
        <w:rFonts w:ascii="Times New Roman" w:hAnsi="Times New Roman" w:cs="Times New Roman"/>
      </w:rPr>
    </w:lvl>
    <w:lvl w:ilvl="4">
      <w:start w:val="1"/>
      <w:numFmt w:val="decimal"/>
      <w:lvlText w:val="%5)"/>
      <w:lvlJc w:val="left"/>
      <w:pPr>
        <w:tabs>
          <w:tab w:val="num" w:pos="1008"/>
        </w:tabs>
        <w:ind w:left="1008" w:hanging="432"/>
      </w:pPr>
      <w:rPr>
        <w:rFonts w:ascii="Times New Roman" w:hAnsi="Times New Roman" w:cs="Times New Roman"/>
      </w:rPr>
    </w:lvl>
    <w:lvl w:ilvl="5">
      <w:start w:val="1"/>
      <w:numFmt w:val="lowerLetter"/>
      <w:lvlText w:val="%6)"/>
      <w:lvlJc w:val="left"/>
      <w:pPr>
        <w:tabs>
          <w:tab w:val="num" w:pos="1152"/>
        </w:tabs>
        <w:ind w:left="1152" w:hanging="432"/>
      </w:pPr>
      <w:rPr>
        <w:rFonts w:ascii="Times New Roman" w:hAnsi="Times New Roman" w:cs="Times New Roman"/>
      </w:rPr>
    </w:lvl>
    <w:lvl w:ilvl="6">
      <w:start w:val="1"/>
      <w:numFmt w:val="lowerRoman"/>
      <w:lvlText w:val="%7)"/>
      <w:lvlJc w:val="right"/>
      <w:pPr>
        <w:tabs>
          <w:tab w:val="num" w:pos="1296"/>
        </w:tabs>
        <w:ind w:left="1296" w:hanging="288"/>
      </w:pPr>
      <w:rPr>
        <w:rFonts w:ascii="Times New Roman" w:hAnsi="Times New Roman" w:cs="Times New Roman"/>
      </w:rPr>
    </w:lvl>
    <w:lvl w:ilvl="7">
      <w:start w:val="1"/>
      <w:numFmt w:val="lowerLetter"/>
      <w:lvlText w:val="%8."/>
      <w:lvlJc w:val="left"/>
      <w:pPr>
        <w:tabs>
          <w:tab w:val="num" w:pos="1440"/>
        </w:tabs>
        <w:ind w:left="1440" w:hanging="432"/>
      </w:pPr>
      <w:rPr>
        <w:rFonts w:ascii="Times New Roman" w:hAnsi="Times New Roman" w:cs="Times New Roman"/>
      </w:rPr>
    </w:lvl>
    <w:lvl w:ilvl="8">
      <w:start w:val="1"/>
      <w:numFmt w:val="lowerRoman"/>
      <w:lvlText w:val="%9."/>
      <w:lvlJc w:val="right"/>
      <w:pPr>
        <w:tabs>
          <w:tab w:val="num" w:pos="1584"/>
        </w:tabs>
        <w:ind w:left="1584" w:hanging="144"/>
      </w:pPr>
      <w:rPr>
        <w:rFonts w:ascii="Times New Roman" w:hAnsi="Times New Roman" w:cs="Times New Roman"/>
      </w:rPr>
    </w:lvl>
  </w:abstractNum>
  <w:abstractNum w:abstractNumId="21">
    <w:nsid w:val="716E6A46"/>
    <w:multiLevelType w:val="hybridMultilevel"/>
    <w:tmpl w:val="81EC9972"/>
    <w:lvl w:ilvl="0" w:tplc="270C749E">
      <w:start w:val="1"/>
      <w:numFmt w:val="decimal"/>
      <w:lvlText w:val="%1."/>
      <w:lvlJc w:val="left"/>
      <w:pPr>
        <w:tabs>
          <w:tab w:val="num" w:pos="720"/>
        </w:tabs>
        <w:ind w:left="720" w:hanging="360"/>
      </w:pPr>
      <w:rPr>
        <w:rFonts w:ascii="Times New Roman" w:hAnsi="Times New Roman" w:cs="Times New Roman" w:hint="default"/>
      </w:rPr>
    </w:lvl>
    <w:lvl w:ilvl="1" w:tplc="04160019">
      <w:start w:val="1"/>
      <w:numFmt w:val="lowerLetter"/>
      <w:lvlText w:val="%2."/>
      <w:lvlJc w:val="left"/>
      <w:pPr>
        <w:tabs>
          <w:tab w:val="num" w:pos="1440"/>
        </w:tabs>
        <w:ind w:left="1440" w:hanging="360"/>
      </w:pPr>
      <w:rPr>
        <w:rFonts w:ascii="Times New Roman" w:hAnsi="Times New Roman" w:cs="Times New Roman"/>
      </w:rPr>
    </w:lvl>
    <w:lvl w:ilvl="2" w:tplc="0416001B">
      <w:start w:val="1"/>
      <w:numFmt w:val="lowerRoman"/>
      <w:lvlText w:val="%3."/>
      <w:lvlJc w:val="right"/>
      <w:pPr>
        <w:tabs>
          <w:tab w:val="num" w:pos="2160"/>
        </w:tabs>
        <w:ind w:left="2160" w:hanging="180"/>
      </w:pPr>
      <w:rPr>
        <w:rFonts w:ascii="Times New Roman" w:hAnsi="Times New Roman" w:cs="Times New Roman"/>
      </w:rPr>
    </w:lvl>
    <w:lvl w:ilvl="3" w:tplc="0416000F">
      <w:start w:val="1"/>
      <w:numFmt w:val="decimal"/>
      <w:lvlText w:val="%4."/>
      <w:lvlJc w:val="left"/>
      <w:pPr>
        <w:tabs>
          <w:tab w:val="num" w:pos="2880"/>
        </w:tabs>
        <w:ind w:left="2880" w:hanging="360"/>
      </w:pPr>
      <w:rPr>
        <w:rFonts w:ascii="Times New Roman" w:hAnsi="Times New Roman" w:cs="Times New Roman"/>
      </w:rPr>
    </w:lvl>
    <w:lvl w:ilvl="4" w:tplc="04160019">
      <w:start w:val="1"/>
      <w:numFmt w:val="lowerLetter"/>
      <w:lvlText w:val="%5."/>
      <w:lvlJc w:val="left"/>
      <w:pPr>
        <w:tabs>
          <w:tab w:val="num" w:pos="3600"/>
        </w:tabs>
        <w:ind w:left="3600" w:hanging="360"/>
      </w:pPr>
      <w:rPr>
        <w:rFonts w:ascii="Times New Roman" w:hAnsi="Times New Roman" w:cs="Times New Roman"/>
      </w:rPr>
    </w:lvl>
    <w:lvl w:ilvl="5" w:tplc="0416001B">
      <w:start w:val="1"/>
      <w:numFmt w:val="lowerRoman"/>
      <w:lvlText w:val="%6."/>
      <w:lvlJc w:val="right"/>
      <w:pPr>
        <w:tabs>
          <w:tab w:val="num" w:pos="4320"/>
        </w:tabs>
        <w:ind w:left="4320" w:hanging="180"/>
      </w:pPr>
      <w:rPr>
        <w:rFonts w:ascii="Times New Roman" w:hAnsi="Times New Roman" w:cs="Times New Roman"/>
      </w:rPr>
    </w:lvl>
    <w:lvl w:ilvl="6" w:tplc="0416000F">
      <w:start w:val="1"/>
      <w:numFmt w:val="decimal"/>
      <w:lvlText w:val="%7."/>
      <w:lvlJc w:val="left"/>
      <w:pPr>
        <w:tabs>
          <w:tab w:val="num" w:pos="5040"/>
        </w:tabs>
        <w:ind w:left="5040" w:hanging="360"/>
      </w:pPr>
      <w:rPr>
        <w:rFonts w:ascii="Times New Roman" w:hAnsi="Times New Roman" w:cs="Times New Roman"/>
      </w:rPr>
    </w:lvl>
    <w:lvl w:ilvl="7" w:tplc="04160019">
      <w:start w:val="1"/>
      <w:numFmt w:val="lowerLetter"/>
      <w:lvlText w:val="%8."/>
      <w:lvlJc w:val="left"/>
      <w:pPr>
        <w:tabs>
          <w:tab w:val="num" w:pos="5760"/>
        </w:tabs>
        <w:ind w:left="5760" w:hanging="360"/>
      </w:pPr>
      <w:rPr>
        <w:rFonts w:ascii="Times New Roman" w:hAnsi="Times New Roman" w:cs="Times New Roman"/>
      </w:rPr>
    </w:lvl>
    <w:lvl w:ilvl="8" w:tplc="0416001B">
      <w:start w:val="1"/>
      <w:numFmt w:val="lowerRoman"/>
      <w:lvlText w:val="%9."/>
      <w:lvlJc w:val="right"/>
      <w:pPr>
        <w:tabs>
          <w:tab w:val="num" w:pos="6480"/>
        </w:tabs>
        <w:ind w:left="6480" w:hanging="180"/>
      </w:pPr>
      <w:rPr>
        <w:rFonts w:ascii="Times New Roman" w:hAnsi="Times New Roman" w:cs="Times New Roman"/>
      </w:rPr>
    </w:lvl>
  </w:abstractNum>
  <w:abstractNum w:abstractNumId="22">
    <w:nsid w:val="7ADD32D2"/>
    <w:multiLevelType w:val="multilevel"/>
    <w:tmpl w:val="15D4CFB8"/>
    <w:lvl w:ilvl="0">
      <w:start w:val="19"/>
      <w:numFmt w:val="decimal"/>
      <w:lvlText w:val="%1"/>
      <w:lvlJc w:val="left"/>
      <w:pPr>
        <w:ind w:left="540" w:hanging="540"/>
      </w:pPr>
      <w:rPr>
        <w:rFonts w:ascii="Times New Roman" w:hAnsi="Times New Roman" w:cs="Times New Roman" w:hint="default"/>
      </w:rPr>
    </w:lvl>
    <w:lvl w:ilvl="1">
      <w:start w:val="6"/>
      <w:numFmt w:val="decimal"/>
      <w:lvlText w:val="%1.%2"/>
      <w:lvlJc w:val="left"/>
      <w:pPr>
        <w:ind w:left="1250" w:hanging="540"/>
      </w:pPr>
      <w:rPr>
        <w:rFonts w:ascii="Times New Roman" w:hAnsi="Times New Roman" w:cs="Times New Roman" w:hint="default"/>
        <w:b w:val="0"/>
        <w:bCs w:val="0"/>
      </w:rPr>
    </w:lvl>
    <w:lvl w:ilvl="2">
      <w:start w:val="1"/>
      <w:numFmt w:val="decimal"/>
      <w:lvlText w:val="%1.%2.%3"/>
      <w:lvlJc w:val="left"/>
      <w:pPr>
        <w:ind w:left="2008" w:hanging="720"/>
      </w:pPr>
      <w:rPr>
        <w:rFonts w:ascii="Times New Roman" w:hAnsi="Times New Roman" w:cs="Times New Roman" w:hint="default"/>
      </w:rPr>
    </w:lvl>
    <w:lvl w:ilvl="3">
      <w:start w:val="1"/>
      <w:numFmt w:val="decimal"/>
      <w:lvlText w:val="%1.%2.%3.%4"/>
      <w:lvlJc w:val="left"/>
      <w:pPr>
        <w:ind w:left="2652" w:hanging="720"/>
      </w:pPr>
      <w:rPr>
        <w:rFonts w:ascii="Times New Roman" w:hAnsi="Times New Roman" w:cs="Times New Roman" w:hint="default"/>
      </w:rPr>
    </w:lvl>
    <w:lvl w:ilvl="4">
      <w:start w:val="1"/>
      <w:numFmt w:val="decimal"/>
      <w:lvlText w:val="%1.%2.%3.%4.%5"/>
      <w:lvlJc w:val="left"/>
      <w:pPr>
        <w:ind w:left="3656" w:hanging="1080"/>
      </w:pPr>
      <w:rPr>
        <w:rFonts w:ascii="Times New Roman" w:hAnsi="Times New Roman" w:cs="Times New Roman" w:hint="default"/>
      </w:rPr>
    </w:lvl>
    <w:lvl w:ilvl="5">
      <w:start w:val="1"/>
      <w:numFmt w:val="decimal"/>
      <w:lvlText w:val="%1.%2.%3.%4.%5.%6"/>
      <w:lvlJc w:val="left"/>
      <w:pPr>
        <w:ind w:left="4300" w:hanging="1080"/>
      </w:pPr>
      <w:rPr>
        <w:rFonts w:ascii="Times New Roman" w:hAnsi="Times New Roman" w:cs="Times New Roman" w:hint="default"/>
      </w:rPr>
    </w:lvl>
    <w:lvl w:ilvl="6">
      <w:start w:val="1"/>
      <w:numFmt w:val="decimal"/>
      <w:lvlText w:val="%1.%2.%3.%4.%5.%6.%7"/>
      <w:lvlJc w:val="left"/>
      <w:pPr>
        <w:ind w:left="5304" w:hanging="1440"/>
      </w:pPr>
      <w:rPr>
        <w:rFonts w:ascii="Times New Roman" w:hAnsi="Times New Roman" w:cs="Times New Roman" w:hint="default"/>
      </w:rPr>
    </w:lvl>
    <w:lvl w:ilvl="7">
      <w:start w:val="1"/>
      <w:numFmt w:val="decimal"/>
      <w:lvlText w:val="%1.%2.%3.%4.%5.%6.%7.%8"/>
      <w:lvlJc w:val="left"/>
      <w:pPr>
        <w:ind w:left="5948" w:hanging="1440"/>
      </w:pPr>
      <w:rPr>
        <w:rFonts w:ascii="Times New Roman" w:hAnsi="Times New Roman" w:cs="Times New Roman" w:hint="default"/>
      </w:rPr>
    </w:lvl>
    <w:lvl w:ilvl="8">
      <w:start w:val="1"/>
      <w:numFmt w:val="decimal"/>
      <w:lvlText w:val="%1.%2.%3.%4.%5.%6.%7.%8.%9"/>
      <w:lvlJc w:val="left"/>
      <w:pPr>
        <w:ind w:left="6952" w:hanging="1800"/>
      </w:pPr>
      <w:rPr>
        <w:rFonts w:ascii="Times New Roman" w:hAnsi="Times New Roman" w:cs="Times New Roman" w:hint="default"/>
      </w:rPr>
    </w:lvl>
  </w:abstractNum>
  <w:abstractNum w:abstractNumId="23">
    <w:nsid w:val="7BFB25FA"/>
    <w:multiLevelType w:val="multilevel"/>
    <w:tmpl w:val="2E6E7C16"/>
    <w:lvl w:ilvl="0">
      <w:start w:val="19"/>
      <w:numFmt w:val="decimal"/>
      <w:lvlText w:val="%1"/>
      <w:lvlJc w:val="left"/>
      <w:pPr>
        <w:ind w:left="660" w:hanging="660"/>
      </w:pPr>
      <w:rPr>
        <w:rFonts w:hint="default"/>
      </w:rPr>
    </w:lvl>
    <w:lvl w:ilvl="1">
      <w:start w:val="5"/>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4">
    <w:nsid w:val="7D050D00"/>
    <w:multiLevelType w:val="multilevel"/>
    <w:tmpl w:val="D3E82966"/>
    <w:lvl w:ilvl="0">
      <w:start w:val="19"/>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i w:val="0"/>
        <w:iCs w:val="0"/>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25">
    <w:nsid w:val="7D115B20"/>
    <w:multiLevelType w:val="hybridMultilevel"/>
    <w:tmpl w:val="B3A8DE6E"/>
    <w:lvl w:ilvl="0" w:tplc="55B6ABFE">
      <w:start w:val="25"/>
      <w:numFmt w:val="decimal"/>
      <w:lvlText w:val="%1"/>
      <w:lvlJc w:val="left"/>
      <w:pPr>
        <w:ind w:left="780" w:hanging="360"/>
      </w:pPr>
      <w:rPr>
        <w:rFonts w:ascii="Times New Roman" w:hAnsi="Times New Roman" w:cs="Times New Roman" w:hint="default"/>
      </w:rPr>
    </w:lvl>
    <w:lvl w:ilvl="1" w:tplc="04160019">
      <w:start w:val="1"/>
      <w:numFmt w:val="lowerLetter"/>
      <w:lvlText w:val="%2."/>
      <w:lvlJc w:val="left"/>
      <w:pPr>
        <w:ind w:left="1500" w:hanging="360"/>
      </w:pPr>
      <w:rPr>
        <w:rFonts w:ascii="Times New Roman" w:hAnsi="Times New Roman" w:cs="Times New Roman"/>
      </w:rPr>
    </w:lvl>
    <w:lvl w:ilvl="2" w:tplc="0416001B">
      <w:start w:val="1"/>
      <w:numFmt w:val="lowerRoman"/>
      <w:lvlText w:val="%3."/>
      <w:lvlJc w:val="right"/>
      <w:pPr>
        <w:ind w:left="2220" w:hanging="180"/>
      </w:pPr>
      <w:rPr>
        <w:rFonts w:ascii="Times New Roman" w:hAnsi="Times New Roman" w:cs="Times New Roman"/>
      </w:rPr>
    </w:lvl>
    <w:lvl w:ilvl="3" w:tplc="0416000F">
      <w:start w:val="1"/>
      <w:numFmt w:val="decimal"/>
      <w:lvlText w:val="%4."/>
      <w:lvlJc w:val="left"/>
      <w:pPr>
        <w:ind w:left="2940" w:hanging="360"/>
      </w:pPr>
      <w:rPr>
        <w:rFonts w:ascii="Times New Roman" w:hAnsi="Times New Roman" w:cs="Times New Roman"/>
      </w:rPr>
    </w:lvl>
    <w:lvl w:ilvl="4" w:tplc="04160019">
      <w:start w:val="1"/>
      <w:numFmt w:val="lowerLetter"/>
      <w:lvlText w:val="%5."/>
      <w:lvlJc w:val="left"/>
      <w:pPr>
        <w:ind w:left="3660" w:hanging="360"/>
      </w:pPr>
      <w:rPr>
        <w:rFonts w:ascii="Times New Roman" w:hAnsi="Times New Roman" w:cs="Times New Roman"/>
      </w:rPr>
    </w:lvl>
    <w:lvl w:ilvl="5" w:tplc="0416001B">
      <w:start w:val="1"/>
      <w:numFmt w:val="lowerRoman"/>
      <w:lvlText w:val="%6."/>
      <w:lvlJc w:val="right"/>
      <w:pPr>
        <w:ind w:left="4380" w:hanging="180"/>
      </w:pPr>
      <w:rPr>
        <w:rFonts w:ascii="Times New Roman" w:hAnsi="Times New Roman" w:cs="Times New Roman"/>
      </w:rPr>
    </w:lvl>
    <w:lvl w:ilvl="6" w:tplc="0416000F">
      <w:start w:val="1"/>
      <w:numFmt w:val="decimal"/>
      <w:lvlText w:val="%7."/>
      <w:lvlJc w:val="left"/>
      <w:pPr>
        <w:ind w:left="5100" w:hanging="360"/>
      </w:pPr>
      <w:rPr>
        <w:rFonts w:ascii="Times New Roman" w:hAnsi="Times New Roman" w:cs="Times New Roman"/>
      </w:rPr>
    </w:lvl>
    <w:lvl w:ilvl="7" w:tplc="04160019">
      <w:start w:val="1"/>
      <w:numFmt w:val="lowerLetter"/>
      <w:lvlText w:val="%8."/>
      <w:lvlJc w:val="left"/>
      <w:pPr>
        <w:ind w:left="5820" w:hanging="360"/>
      </w:pPr>
      <w:rPr>
        <w:rFonts w:ascii="Times New Roman" w:hAnsi="Times New Roman" w:cs="Times New Roman"/>
      </w:rPr>
    </w:lvl>
    <w:lvl w:ilvl="8" w:tplc="0416001B">
      <w:start w:val="1"/>
      <w:numFmt w:val="lowerRoman"/>
      <w:lvlText w:val="%9."/>
      <w:lvlJc w:val="right"/>
      <w:pPr>
        <w:ind w:left="6540" w:hanging="180"/>
      </w:pPr>
      <w:rPr>
        <w:rFonts w:ascii="Times New Roman" w:hAnsi="Times New Roman" w:cs="Times New Roman"/>
      </w:rPr>
    </w:lvl>
  </w:abstractNum>
  <w:num w:numId="1">
    <w:abstractNumId w:val="14"/>
  </w:num>
  <w:num w:numId="2">
    <w:abstractNumId w:val="1"/>
    <w:lvlOverride w:ilvl="0">
      <w:startOverride w:val="1"/>
    </w:lvlOverride>
  </w:num>
  <w:num w:numId="3">
    <w:abstractNumId w:val="4"/>
  </w:num>
  <w:num w:numId="4">
    <w:abstractNumId w:val="25"/>
  </w:num>
  <w:num w:numId="5">
    <w:abstractNumId w:val="6"/>
  </w:num>
  <w:num w:numId="6">
    <w:abstractNumId w:val="12"/>
  </w:num>
  <w:num w:numId="7">
    <w:abstractNumId w:val="7"/>
  </w:num>
  <w:num w:numId="8">
    <w:abstractNumId w:val="10"/>
  </w:num>
  <w:num w:numId="9">
    <w:abstractNumId w:val="5"/>
  </w:num>
  <w:num w:numId="10">
    <w:abstractNumId w:val="15"/>
  </w:num>
  <w:num w:numId="11">
    <w:abstractNumId w:val="3"/>
  </w:num>
  <w:num w:numId="12">
    <w:abstractNumId w:val="2"/>
  </w:num>
  <w:num w:numId="13">
    <w:abstractNumId w:val="8"/>
  </w:num>
  <w:num w:numId="14">
    <w:abstractNumId w:val="5"/>
    <w:lvlOverride w:ilvl="0">
      <w:startOverride w:val="18"/>
    </w:lvlOverride>
  </w:num>
  <w:num w:numId="15">
    <w:abstractNumId w:val="24"/>
  </w:num>
  <w:num w:numId="16">
    <w:abstractNumId w:val="16"/>
  </w:num>
  <w:num w:numId="17">
    <w:abstractNumId w:val="22"/>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1"/>
  </w:num>
  <w:num w:numId="21">
    <w:abstractNumId w:val="0"/>
  </w:num>
  <w:num w:numId="22">
    <w:abstractNumId w:val="21"/>
  </w:num>
  <w:num w:numId="23">
    <w:abstractNumId w:val="23"/>
  </w:num>
  <w:num w:numId="24">
    <w:abstractNumId w:val="13"/>
  </w:num>
  <w:num w:numId="25">
    <w:abstractNumId w:val="17"/>
  </w:num>
  <w:num w:numId="26">
    <w:abstractNumId w:val="19"/>
  </w:num>
  <w:num w:numId="27">
    <w:abstractNumId w:val="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evenAndOddHeader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032"/>
    <w:rsid w:val="00000540"/>
    <w:rsid w:val="00000686"/>
    <w:rsid w:val="00001564"/>
    <w:rsid w:val="00001DEA"/>
    <w:rsid w:val="00002E40"/>
    <w:rsid w:val="000134BA"/>
    <w:rsid w:val="00026D26"/>
    <w:rsid w:val="000310DD"/>
    <w:rsid w:val="0003190E"/>
    <w:rsid w:val="000348FE"/>
    <w:rsid w:val="0004010D"/>
    <w:rsid w:val="00040E6C"/>
    <w:rsid w:val="0004749D"/>
    <w:rsid w:val="00047D2D"/>
    <w:rsid w:val="00051704"/>
    <w:rsid w:val="00053ADA"/>
    <w:rsid w:val="00057C5B"/>
    <w:rsid w:val="00060788"/>
    <w:rsid w:val="0006307F"/>
    <w:rsid w:val="000667D6"/>
    <w:rsid w:val="000677CC"/>
    <w:rsid w:val="00077FC4"/>
    <w:rsid w:val="0008351B"/>
    <w:rsid w:val="00085352"/>
    <w:rsid w:val="00086A56"/>
    <w:rsid w:val="0009028C"/>
    <w:rsid w:val="000936FC"/>
    <w:rsid w:val="000964FB"/>
    <w:rsid w:val="000A0785"/>
    <w:rsid w:val="000A16BA"/>
    <w:rsid w:val="000A4D5A"/>
    <w:rsid w:val="000A5D76"/>
    <w:rsid w:val="000A7F21"/>
    <w:rsid w:val="000B051A"/>
    <w:rsid w:val="000B0CF1"/>
    <w:rsid w:val="000B1690"/>
    <w:rsid w:val="000B5076"/>
    <w:rsid w:val="000B5618"/>
    <w:rsid w:val="000B7D3B"/>
    <w:rsid w:val="000D1CF1"/>
    <w:rsid w:val="000D76A8"/>
    <w:rsid w:val="000E4934"/>
    <w:rsid w:val="000F173C"/>
    <w:rsid w:val="000F664C"/>
    <w:rsid w:val="00101683"/>
    <w:rsid w:val="00105A29"/>
    <w:rsid w:val="00110915"/>
    <w:rsid w:val="0011209D"/>
    <w:rsid w:val="00115AFF"/>
    <w:rsid w:val="00136E0E"/>
    <w:rsid w:val="00137D0C"/>
    <w:rsid w:val="00140FB5"/>
    <w:rsid w:val="001420A9"/>
    <w:rsid w:val="00155FA9"/>
    <w:rsid w:val="001573EC"/>
    <w:rsid w:val="00160427"/>
    <w:rsid w:val="00160CD7"/>
    <w:rsid w:val="00181C61"/>
    <w:rsid w:val="00190D11"/>
    <w:rsid w:val="00197AB5"/>
    <w:rsid w:val="001A0620"/>
    <w:rsid w:val="001A7F10"/>
    <w:rsid w:val="001B193D"/>
    <w:rsid w:val="001B2673"/>
    <w:rsid w:val="001C115F"/>
    <w:rsid w:val="001D35D4"/>
    <w:rsid w:val="001D7763"/>
    <w:rsid w:val="001E293C"/>
    <w:rsid w:val="001E426A"/>
    <w:rsid w:val="001E5C4A"/>
    <w:rsid w:val="001F24B7"/>
    <w:rsid w:val="001F694B"/>
    <w:rsid w:val="001F6DC7"/>
    <w:rsid w:val="002004F0"/>
    <w:rsid w:val="0020332F"/>
    <w:rsid w:val="00203E3C"/>
    <w:rsid w:val="00203F5A"/>
    <w:rsid w:val="00234997"/>
    <w:rsid w:val="002406B2"/>
    <w:rsid w:val="00240B0C"/>
    <w:rsid w:val="00251769"/>
    <w:rsid w:val="00251923"/>
    <w:rsid w:val="00251CD6"/>
    <w:rsid w:val="002525DA"/>
    <w:rsid w:val="00255C1E"/>
    <w:rsid w:val="002566FB"/>
    <w:rsid w:val="00261FC8"/>
    <w:rsid w:val="00264F9E"/>
    <w:rsid w:val="002658BD"/>
    <w:rsid w:val="00266B2D"/>
    <w:rsid w:val="00266ED7"/>
    <w:rsid w:val="00271D93"/>
    <w:rsid w:val="00273F0A"/>
    <w:rsid w:val="00277C4B"/>
    <w:rsid w:val="00277DA0"/>
    <w:rsid w:val="002843C9"/>
    <w:rsid w:val="00285D0F"/>
    <w:rsid w:val="002969FC"/>
    <w:rsid w:val="00297D04"/>
    <w:rsid w:val="002A0D8C"/>
    <w:rsid w:val="002A5C81"/>
    <w:rsid w:val="002B017F"/>
    <w:rsid w:val="002B30E3"/>
    <w:rsid w:val="002B3816"/>
    <w:rsid w:val="002B4936"/>
    <w:rsid w:val="002D62E0"/>
    <w:rsid w:val="002D7114"/>
    <w:rsid w:val="002E1E9A"/>
    <w:rsid w:val="002E526A"/>
    <w:rsid w:val="002E75D3"/>
    <w:rsid w:val="002F63C4"/>
    <w:rsid w:val="00302294"/>
    <w:rsid w:val="00307320"/>
    <w:rsid w:val="00307BAC"/>
    <w:rsid w:val="0031166E"/>
    <w:rsid w:val="00311C10"/>
    <w:rsid w:val="00314003"/>
    <w:rsid w:val="0032442E"/>
    <w:rsid w:val="00341B46"/>
    <w:rsid w:val="003430C1"/>
    <w:rsid w:val="003458DC"/>
    <w:rsid w:val="003531A0"/>
    <w:rsid w:val="00353AA7"/>
    <w:rsid w:val="003542ED"/>
    <w:rsid w:val="0036077B"/>
    <w:rsid w:val="00360DB7"/>
    <w:rsid w:val="003649E2"/>
    <w:rsid w:val="00370F72"/>
    <w:rsid w:val="0037175B"/>
    <w:rsid w:val="00375668"/>
    <w:rsid w:val="00377177"/>
    <w:rsid w:val="00381A68"/>
    <w:rsid w:val="00393B89"/>
    <w:rsid w:val="003A69C1"/>
    <w:rsid w:val="003A6D27"/>
    <w:rsid w:val="003A77E9"/>
    <w:rsid w:val="003B5FAA"/>
    <w:rsid w:val="003B7F5E"/>
    <w:rsid w:val="003C1933"/>
    <w:rsid w:val="003C2CD2"/>
    <w:rsid w:val="003C4670"/>
    <w:rsid w:val="003D30CC"/>
    <w:rsid w:val="003D4530"/>
    <w:rsid w:val="003E0BAC"/>
    <w:rsid w:val="003E377B"/>
    <w:rsid w:val="003E444F"/>
    <w:rsid w:val="003F1241"/>
    <w:rsid w:val="00401AAE"/>
    <w:rsid w:val="0040438F"/>
    <w:rsid w:val="00406E4B"/>
    <w:rsid w:val="00407B26"/>
    <w:rsid w:val="00416ACC"/>
    <w:rsid w:val="004215DC"/>
    <w:rsid w:val="0042545A"/>
    <w:rsid w:val="004311D4"/>
    <w:rsid w:val="00435C5B"/>
    <w:rsid w:val="00435F8E"/>
    <w:rsid w:val="004423B9"/>
    <w:rsid w:val="00445191"/>
    <w:rsid w:val="004476A9"/>
    <w:rsid w:val="00451A7F"/>
    <w:rsid w:val="0045324F"/>
    <w:rsid w:val="00453A0F"/>
    <w:rsid w:val="00460F27"/>
    <w:rsid w:val="00464D58"/>
    <w:rsid w:val="0046592E"/>
    <w:rsid w:val="00471AEF"/>
    <w:rsid w:val="004849C4"/>
    <w:rsid w:val="00490D01"/>
    <w:rsid w:val="004975F3"/>
    <w:rsid w:val="004A3C53"/>
    <w:rsid w:val="004A75BD"/>
    <w:rsid w:val="004B0B40"/>
    <w:rsid w:val="004B1F63"/>
    <w:rsid w:val="004B3068"/>
    <w:rsid w:val="004B59E5"/>
    <w:rsid w:val="004C1892"/>
    <w:rsid w:val="004C5EF6"/>
    <w:rsid w:val="004C6D1D"/>
    <w:rsid w:val="004E1195"/>
    <w:rsid w:val="004E4C59"/>
    <w:rsid w:val="004E7C7B"/>
    <w:rsid w:val="005020C2"/>
    <w:rsid w:val="005065F5"/>
    <w:rsid w:val="005072A9"/>
    <w:rsid w:val="00525FBA"/>
    <w:rsid w:val="00526AC5"/>
    <w:rsid w:val="00527AB8"/>
    <w:rsid w:val="00535035"/>
    <w:rsid w:val="00535A2C"/>
    <w:rsid w:val="00537DC8"/>
    <w:rsid w:val="00540662"/>
    <w:rsid w:val="00545E03"/>
    <w:rsid w:val="00550422"/>
    <w:rsid w:val="005548FF"/>
    <w:rsid w:val="00555BB3"/>
    <w:rsid w:val="00556556"/>
    <w:rsid w:val="00556CE3"/>
    <w:rsid w:val="00571E1D"/>
    <w:rsid w:val="005736BE"/>
    <w:rsid w:val="00587BE7"/>
    <w:rsid w:val="00591D2A"/>
    <w:rsid w:val="0059252D"/>
    <w:rsid w:val="00593ED7"/>
    <w:rsid w:val="005A042F"/>
    <w:rsid w:val="005A0448"/>
    <w:rsid w:val="005A5518"/>
    <w:rsid w:val="005A6B17"/>
    <w:rsid w:val="005B37BF"/>
    <w:rsid w:val="005B4F65"/>
    <w:rsid w:val="005B55CF"/>
    <w:rsid w:val="005B5FDE"/>
    <w:rsid w:val="005C261C"/>
    <w:rsid w:val="005D0312"/>
    <w:rsid w:val="005E7CC2"/>
    <w:rsid w:val="005F1430"/>
    <w:rsid w:val="005F1F75"/>
    <w:rsid w:val="005F256F"/>
    <w:rsid w:val="005F2B9C"/>
    <w:rsid w:val="005F334A"/>
    <w:rsid w:val="005F4999"/>
    <w:rsid w:val="00601E30"/>
    <w:rsid w:val="006048A4"/>
    <w:rsid w:val="006130A7"/>
    <w:rsid w:val="00615DDC"/>
    <w:rsid w:val="00624491"/>
    <w:rsid w:val="00630CB3"/>
    <w:rsid w:val="00636CE5"/>
    <w:rsid w:val="00637032"/>
    <w:rsid w:val="00640299"/>
    <w:rsid w:val="00641506"/>
    <w:rsid w:val="00645D2A"/>
    <w:rsid w:val="00650918"/>
    <w:rsid w:val="00651AA8"/>
    <w:rsid w:val="00653713"/>
    <w:rsid w:val="006540F9"/>
    <w:rsid w:val="00656830"/>
    <w:rsid w:val="00661C39"/>
    <w:rsid w:val="00661D50"/>
    <w:rsid w:val="00673E6C"/>
    <w:rsid w:val="006741AC"/>
    <w:rsid w:val="0067531C"/>
    <w:rsid w:val="006776F1"/>
    <w:rsid w:val="006817B4"/>
    <w:rsid w:val="00681871"/>
    <w:rsid w:val="006852F2"/>
    <w:rsid w:val="0069326C"/>
    <w:rsid w:val="00696F59"/>
    <w:rsid w:val="006A5959"/>
    <w:rsid w:val="006A5A6A"/>
    <w:rsid w:val="006B0A71"/>
    <w:rsid w:val="006B0D6F"/>
    <w:rsid w:val="006B4840"/>
    <w:rsid w:val="006C4575"/>
    <w:rsid w:val="006C5BA4"/>
    <w:rsid w:val="006C71E2"/>
    <w:rsid w:val="006D3EBD"/>
    <w:rsid w:val="006D414B"/>
    <w:rsid w:val="006D4758"/>
    <w:rsid w:val="006D5330"/>
    <w:rsid w:val="006E2E30"/>
    <w:rsid w:val="006E406B"/>
    <w:rsid w:val="006E54BA"/>
    <w:rsid w:val="006E57F4"/>
    <w:rsid w:val="006F420F"/>
    <w:rsid w:val="006F4433"/>
    <w:rsid w:val="006F5789"/>
    <w:rsid w:val="007037AE"/>
    <w:rsid w:val="00704FB7"/>
    <w:rsid w:val="0070534F"/>
    <w:rsid w:val="00720E1B"/>
    <w:rsid w:val="00723262"/>
    <w:rsid w:val="007355C8"/>
    <w:rsid w:val="00737A4D"/>
    <w:rsid w:val="0074126C"/>
    <w:rsid w:val="00743288"/>
    <w:rsid w:val="0074351A"/>
    <w:rsid w:val="00743E97"/>
    <w:rsid w:val="007522EC"/>
    <w:rsid w:val="007647D7"/>
    <w:rsid w:val="00767419"/>
    <w:rsid w:val="00772422"/>
    <w:rsid w:val="0077549F"/>
    <w:rsid w:val="00775911"/>
    <w:rsid w:val="00781469"/>
    <w:rsid w:val="00782DEE"/>
    <w:rsid w:val="00786806"/>
    <w:rsid w:val="00787999"/>
    <w:rsid w:val="00787DA4"/>
    <w:rsid w:val="00791EE4"/>
    <w:rsid w:val="00792F98"/>
    <w:rsid w:val="007A0DE8"/>
    <w:rsid w:val="007A3DF2"/>
    <w:rsid w:val="007B7F1D"/>
    <w:rsid w:val="007C03F9"/>
    <w:rsid w:val="007C0B29"/>
    <w:rsid w:val="007C1186"/>
    <w:rsid w:val="007C5E15"/>
    <w:rsid w:val="007D265E"/>
    <w:rsid w:val="007D2A6E"/>
    <w:rsid w:val="007E1198"/>
    <w:rsid w:val="007E4702"/>
    <w:rsid w:val="007F1B76"/>
    <w:rsid w:val="007F3FEC"/>
    <w:rsid w:val="00801195"/>
    <w:rsid w:val="008043E6"/>
    <w:rsid w:val="00810AA4"/>
    <w:rsid w:val="008118AA"/>
    <w:rsid w:val="00811AEB"/>
    <w:rsid w:val="00812ADF"/>
    <w:rsid w:val="008133C5"/>
    <w:rsid w:val="00813EF1"/>
    <w:rsid w:val="00827704"/>
    <w:rsid w:val="00827CB0"/>
    <w:rsid w:val="00833FBE"/>
    <w:rsid w:val="008444E6"/>
    <w:rsid w:val="008465D1"/>
    <w:rsid w:val="008507CA"/>
    <w:rsid w:val="00850B56"/>
    <w:rsid w:val="00855AF6"/>
    <w:rsid w:val="00860006"/>
    <w:rsid w:val="00860BB1"/>
    <w:rsid w:val="00866E6A"/>
    <w:rsid w:val="00871B1F"/>
    <w:rsid w:val="00874EDE"/>
    <w:rsid w:val="00882403"/>
    <w:rsid w:val="008845D9"/>
    <w:rsid w:val="00885092"/>
    <w:rsid w:val="008867D8"/>
    <w:rsid w:val="00886BD4"/>
    <w:rsid w:val="00887DD0"/>
    <w:rsid w:val="00895012"/>
    <w:rsid w:val="008A55A7"/>
    <w:rsid w:val="008B1E4F"/>
    <w:rsid w:val="008B5072"/>
    <w:rsid w:val="008C0BC1"/>
    <w:rsid w:val="008C4FD5"/>
    <w:rsid w:val="008C6284"/>
    <w:rsid w:val="008C63F6"/>
    <w:rsid w:val="008D10F2"/>
    <w:rsid w:val="008D3EF9"/>
    <w:rsid w:val="008D76CA"/>
    <w:rsid w:val="008E355B"/>
    <w:rsid w:val="008E56CA"/>
    <w:rsid w:val="008F1E85"/>
    <w:rsid w:val="008F52C9"/>
    <w:rsid w:val="009044EE"/>
    <w:rsid w:val="00904B7E"/>
    <w:rsid w:val="00907DC5"/>
    <w:rsid w:val="00910B12"/>
    <w:rsid w:val="00911B3B"/>
    <w:rsid w:val="00913A27"/>
    <w:rsid w:val="009205F9"/>
    <w:rsid w:val="00922907"/>
    <w:rsid w:val="00933370"/>
    <w:rsid w:val="009525E0"/>
    <w:rsid w:val="009561E2"/>
    <w:rsid w:val="00963006"/>
    <w:rsid w:val="00970A4F"/>
    <w:rsid w:val="009768E3"/>
    <w:rsid w:val="009A1AC2"/>
    <w:rsid w:val="009A2BFE"/>
    <w:rsid w:val="009A3401"/>
    <w:rsid w:val="009A7774"/>
    <w:rsid w:val="009B0819"/>
    <w:rsid w:val="009B2001"/>
    <w:rsid w:val="009B5E56"/>
    <w:rsid w:val="009C0F22"/>
    <w:rsid w:val="009C3269"/>
    <w:rsid w:val="009D2BFB"/>
    <w:rsid w:val="009D2D4E"/>
    <w:rsid w:val="009D7406"/>
    <w:rsid w:val="009E73F9"/>
    <w:rsid w:val="009F26FB"/>
    <w:rsid w:val="009F44EC"/>
    <w:rsid w:val="009F74FD"/>
    <w:rsid w:val="00A016DE"/>
    <w:rsid w:val="00A01BA7"/>
    <w:rsid w:val="00A01CB2"/>
    <w:rsid w:val="00A020D9"/>
    <w:rsid w:val="00A0230B"/>
    <w:rsid w:val="00A0686D"/>
    <w:rsid w:val="00A118AE"/>
    <w:rsid w:val="00A14FFF"/>
    <w:rsid w:val="00A22842"/>
    <w:rsid w:val="00A35C05"/>
    <w:rsid w:val="00A37791"/>
    <w:rsid w:val="00A45293"/>
    <w:rsid w:val="00A47592"/>
    <w:rsid w:val="00A56F0B"/>
    <w:rsid w:val="00A64537"/>
    <w:rsid w:val="00A71FEB"/>
    <w:rsid w:val="00A73D66"/>
    <w:rsid w:val="00A7593D"/>
    <w:rsid w:val="00A76455"/>
    <w:rsid w:val="00A87806"/>
    <w:rsid w:val="00A91C1F"/>
    <w:rsid w:val="00AA14D8"/>
    <w:rsid w:val="00AA4854"/>
    <w:rsid w:val="00AA59E0"/>
    <w:rsid w:val="00AB070F"/>
    <w:rsid w:val="00AB3E9A"/>
    <w:rsid w:val="00AC0A9A"/>
    <w:rsid w:val="00AC15A6"/>
    <w:rsid w:val="00AC4FFF"/>
    <w:rsid w:val="00AC59CE"/>
    <w:rsid w:val="00AC5D52"/>
    <w:rsid w:val="00AD7E3F"/>
    <w:rsid w:val="00AE577D"/>
    <w:rsid w:val="00AF3AA5"/>
    <w:rsid w:val="00AF727B"/>
    <w:rsid w:val="00B03B85"/>
    <w:rsid w:val="00B06026"/>
    <w:rsid w:val="00B0644B"/>
    <w:rsid w:val="00B07EB5"/>
    <w:rsid w:val="00B11020"/>
    <w:rsid w:val="00B11B9A"/>
    <w:rsid w:val="00B13488"/>
    <w:rsid w:val="00B13A3A"/>
    <w:rsid w:val="00B16CD6"/>
    <w:rsid w:val="00B17B86"/>
    <w:rsid w:val="00B20D65"/>
    <w:rsid w:val="00B22339"/>
    <w:rsid w:val="00B35FF4"/>
    <w:rsid w:val="00B368E8"/>
    <w:rsid w:val="00B37127"/>
    <w:rsid w:val="00B44334"/>
    <w:rsid w:val="00B61908"/>
    <w:rsid w:val="00B6260D"/>
    <w:rsid w:val="00B658BF"/>
    <w:rsid w:val="00B711E6"/>
    <w:rsid w:val="00B8001E"/>
    <w:rsid w:val="00B80D81"/>
    <w:rsid w:val="00B8174E"/>
    <w:rsid w:val="00B87615"/>
    <w:rsid w:val="00B90563"/>
    <w:rsid w:val="00B91FB5"/>
    <w:rsid w:val="00B94A4A"/>
    <w:rsid w:val="00B95376"/>
    <w:rsid w:val="00BA2421"/>
    <w:rsid w:val="00BA5B88"/>
    <w:rsid w:val="00BA7183"/>
    <w:rsid w:val="00BB0B19"/>
    <w:rsid w:val="00BB3D74"/>
    <w:rsid w:val="00BB550C"/>
    <w:rsid w:val="00BC3772"/>
    <w:rsid w:val="00BD5CFB"/>
    <w:rsid w:val="00C15FBB"/>
    <w:rsid w:val="00C2088F"/>
    <w:rsid w:val="00C229FC"/>
    <w:rsid w:val="00C243D2"/>
    <w:rsid w:val="00C30FFC"/>
    <w:rsid w:val="00C42948"/>
    <w:rsid w:val="00C500A8"/>
    <w:rsid w:val="00C556A1"/>
    <w:rsid w:val="00C57FCC"/>
    <w:rsid w:val="00C638D9"/>
    <w:rsid w:val="00C745AE"/>
    <w:rsid w:val="00C77B2B"/>
    <w:rsid w:val="00C81C47"/>
    <w:rsid w:val="00C83981"/>
    <w:rsid w:val="00C851C5"/>
    <w:rsid w:val="00C858B0"/>
    <w:rsid w:val="00C86BC1"/>
    <w:rsid w:val="00C91BAC"/>
    <w:rsid w:val="00C92926"/>
    <w:rsid w:val="00CA26FE"/>
    <w:rsid w:val="00CA66C3"/>
    <w:rsid w:val="00CB0CA9"/>
    <w:rsid w:val="00CB6AF2"/>
    <w:rsid w:val="00CB7BF4"/>
    <w:rsid w:val="00CC5D7B"/>
    <w:rsid w:val="00CC60F3"/>
    <w:rsid w:val="00CD60EA"/>
    <w:rsid w:val="00CD670A"/>
    <w:rsid w:val="00CE1517"/>
    <w:rsid w:val="00CE1731"/>
    <w:rsid w:val="00CF789D"/>
    <w:rsid w:val="00D036A6"/>
    <w:rsid w:val="00D06BFE"/>
    <w:rsid w:val="00D12484"/>
    <w:rsid w:val="00D132FA"/>
    <w:rsid w:val="00D15D4C"/>
    <w:rsid w:val="00D16182"/>
    <w:rsid w:val="00D26E68"/>
    <w:rsid w:val="00D27FE4"/>
    <w:rsid w:val="00D31961"/>
    <w:rsid w:val="00D37344"/>
    <w:rsid w:val="00D37C0D"/>
    <w:rsid w:val="00D44B35"/>
    <w:rsid w:val="00D46565"/>
    <w:rsid w:val="00D4761A"/>
    <w:rsid w:val="00D528C7"/>
    <w:rsid w:val="00D542C7"/>
    <w:rsid w:val="00D56C23"/>
    <w:rsid w:val="00D60FDC"/>
    <w:rsid w:val="00D61B55"/>
    <w:rsid w:val="00D657C9"/>
    <w:rsid w:val="00D674B6"/>
    <w:rsid w:val="00D73728"/>
    <w:rsid w:val="00D8166C"/>
    <w:rsid w:val="00D820EF"/>
    <w:rsid w:val="00D84F44"/>
    <w:rsid w:val="00D9263D"/>
    <w:rsid w:val="00D94601"/>
    <w:rsid w:val="00DA0022"/>
    <w:rsid w:val="00DA56D3"/>
    <w:rsid w:val="00DB2968"/>
    <w:rsid w:val="00DC46DE"/>
    <w:rsid w:val="00DC48E6"/>
    <w:rsid w:val="00DC5CE0"/>
    <w:rsid w:val="00DD10A4"/>
    <w:rsid w:val="00DD1366"/>
    <w:rsid w:val="00DD2C35"/>
    <w:rsid w:val="00DF647E"/>
    <w:rsid w:val="00E00F40"/>
    <w:rsid w:val="00E02E06"/>
    <w:rsid w:val="00E06D16"/>
    <w:rsid w:val="00E13B34"/>
    <w:rsid w:val="00E16842"/>
    <w:rsid w:val="00E20922"/>
    <w:rsid w:val="00E209E5"/>
    <w:rsid w:val="00E303D1"/>
    <w:rsid w:val="00E3782E"/>
    <w:rsid w:val="00E4024E"/>
    <w:rsid w:val="00E4468D"/>
    <w:rsid w:val="00E54ECB"/>
    <w:rsid w:val="00E633DF"/>
    <w:rsid w:val="00E716BF"/>
    <w:rsid w:val="00E71ACD"/>
    <w:rsid w:val="00E802D0"/>
    <w:rsid w:val="00E86D40"/>
    <w:rsid w:val="00EA2BB8"/>
    <w:rsid w:val="00EA3160"/>
    <w:rsid w:val="00EA4DFE"/>
    <w:rsid w:val="00EC39E1"/>
    <w:rsid w:val="00ED54BC"/>
    <w:rsid w:val="00ED58B3"/>
    <w:rsid w:val="00EE06CE"/>
    <w:rsid w:val="00EE4418"/>
    <w:rsid w:val="00EE67BE"/>
    <w:rsid w:val="00EF2511"/>
    <w:rsid w:val="00EF2A4C"/>
    <w:rsid w:val="00EF42DE"/>
    <w:rsid w:val="00F03C53"/>
    <w:rsid w:val="00F12AC5"/>
    <w:rsid w:val="00F16BE8"/>
    <w:rsid w:val="00F24789"/>
    <w:rsid w:val="00F249C8"/>
    <w:rsid w:val="00F358E6"/>
    <w:rsid w:val="00F43DD7"/>
    <w:rsid w:val="00F47ED1"/>
    <w:rsid w:val="00F5309E"/>
    <w:rsid w:val="00F54781"/>
    <w:rsid w:val="00F60385"/>
    <w:rsid w:val="00F608B7"/>
    <w:rsid w:val="00F615E3"/>
    <w:rsid w:val="00F622D3"/>
    <w:rsid w:val="00F64AFB"/>
    <w:rsid w:val="00F74D69"/>
    <w:rsid w:val="00F76686"/>
    <w:rsid w:val="00F849FC"/>
    <w:rsid w:val="00F85040"/>
    <w:rsid w:val="00F85920"/>
    <w:rsid w:val="00F861B9"/>
    <w:rsid w:val="00F9017B"/>
    <w:rsid w:val="00F920D0"/>
    <w:rsid w:val="00F93419"/>
    <w:rsid w:val="00F93D88"/>
    <w:rsid w:val="00FA0D2E"/>
    <w:rsid w:val="00FA3DBC"/>
    <w:rsid w:val="00FA7DED"/>
    <w:rsid w:val="00FB0749"/>
    <w:rsid w:val="00FB0AA6"/>
    <w:rsid w:val="00FB0C1F"/>
    <w:rsid w:val="00FB1565"/>
    <w:rsid w:val="00FC06E7"/>
    <w:rsid w:val="00FC484A"/>
    <w:rsid w:val="00FD0F4B"/>
    <w:rsid w:val="00FD3599"/>
    <w:rsid w:val="00FD3F4E"/>
    <w:rsid w:val="00FD495D"/>
    <w:rsid w:val="00FE039B"/>
    <w:rsid w:val="00FE448D"/>
    <w:rsid w:val="00FF2D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cs="Arial"/>
      <w:color w:val="000000"/>
      <w:sz w:val="24"/>
      <w:szCs w:val="24"/>
    </w:rPr>
  </w:style>
  <w:style w:type="paragraph" w:styleId="Ttulo1">
    <w:name w:val="heading 1"/>
    <w:basedOn w:val="Normal"/>
    <w:link w:val="Ttulo1Char"/>
    <w:uiPriority w:val="99"/>
    <w:qFormat/>
    <w:pPr>
      <w:spacing w:before="480"/>
      <w:outlineLvl w:val="0"/>
    </w:pPr>
    <w:rPr>
      <w:b/>
      <w:bCs/>
      <w:color w:val="auto"/>
      <w:sz w:val="32"/>
      <w:szCs w:val="32"/>
    </w:rPr>
  </w:style>
  <w:style w:type="paragraph" w:styleId="Ttulo2">
    <w:name w:val="heading 2"/>
    <w:basedOn w:val="Normal"/>
    <w:link w:val="Ttulo2Char"/>
    <w:uiPriority w:val="99"/>
    <w:qFormat/>
    <w:pPr>
      <w:spacing w:before="200"/>
      <w:outlineLvl w:val="1"/>
    </w:pPr>
    <w:rPr>
      <w:b/>
      <w:bCs/>
      <w:color w:val="auto"/>
      <w:sz w:val="26"/>
      <w:szCs w:val="26"/>
    </w:rPr>
  </w:style>
  <w:style w:type="paragraph" w:styleId="Ttulo3">
    <w:name w:val="heading 3"/>
    <w:basedOn w:val="Normal"/>
    <w:link w:val="Ttulo3Char"/>
    <w:uiPriority w:val="99"/>
    <w:qFormat/>
    <w:pPr>
      <w:spacing w:before="200"/>
      <w:outlineLvl w:val="2"/>
    </w:pPr>
    <w:rPr>
      <w:b/>
      <w:bCs/>
      <w:color w:val="auto"/>
    </w:rPr>
  </w:style>
  <w:style w:type="paragraph" w:styleId="Ttulo4">
    <w:name w:val="heading 4"/>
    <w:basedOn w:val="Normal"/>
    <w:next w:val="Normal"/>
    <w:link w:val="Ttulo4Char"/>
    <w:uiPriority w:val="99"/>
    <w:qFormat/>
    <w:pPr>
      <w:keepNext/>
      <w:keepLines/>
      <w:spacing w:before="240" w:after="40"/>
      <w:outlineLvl w:val="3"/>
    </w:pPr>
    <w:rPr>
      <w:b/>
      <w:bCs/>
    </w:rPr>
  </w:style>
  <w:style w:type="paragraph" w:styleId="Ttulo5">
    <w:name w:val="heading 5"/>
    <w:basedOn w:val="Normal"/>
    <w:next w:val="Normal"/>
    <w:link w:val="Ttulo5Char"/>
    <w:uiPriority w:val="99"/>
    <w:qFormat/>
    <w:pPr>
      <w:keepNext/>
      <w:keepLines/>
      <w:spacing w:before="220" w:after="40"/>
      <w:outlineLvl w:val="4"/>
    </w:pPr>
    <w:rPr>
      <w:b/>
      <w:bCs/>
      <w:sz w:val="22"/>
      <w:szCs w:val="22"/>
    </w:rPr>
  </w:style>
  <w:style w:type="paragraph" w:styleId="Ttulo6">
    <w:name w:val="heading 6"/>
    <w:basedOn w:val="Normal"/>
    <w:next w:val="Normal"/>
    <w:link w:val="Ttulo6Char"/>
    <w:uiPriority w:val="99"/>
    <w:qFormat/>
    <w:pPr>
      <w:keepNext/>
      <w:keepLines/>
      <w:spacing w:before="200" w:after="40"/>
      <w:outlineLvl w:val="5"/>
    </w:pPr>
    <w:rPr>
      <w:b/>
      <w:bCs/>
      <w:sz w:val="20"/>
      <w:szCs w:val="20"/>
    </w:rPr>
  </w:style>
  <w:style w:type="paragraph" w:styleId="Ttulo7">
    <w:name w:val="heading 7"/>
    <w:basedOn w:val="Normal"/>
    <w:next w:val="Normal"/>
    <w:link w:val="Ttulo7Char"/>
    <w:uiPriority w:val="99"/>
    <w:qFormat/>
    <w:pPr>
      <w:keepNext/>
      <w:autoSpaceDE w:val="0"/>
      <w:autoSpaceDN w:val="0"/>
      <w:adjustRightInd w:val="0"/>
      <w:jc w:val="left"/>
      <w:outlineLvl w:val="6"/>
    </w:pPr>
    <w:rPr>
      <w:rFonts w:ascii="Times New Roman" w:hAnsi="Times New Roman" w:cstheme="minorBidi"/>
      <w:b/>
      <w:bCs/>
      <w:sz w:val="23"/>
      <w:szCs w:val="23"/>
    </w:rPr>
  </w:style>
  <w:style w:type="paragraph" w:styleId="Ttulo8">
    <w:name w:val="heading 8"/>
    <w:basedOn w:val="Normal"/>
    <w:next w:val="Normal"/>
    <w:link w:val="Ttulo8Char"/>
    <w:uiPriority w:val="99"/>
    <w:qFormat/>
    <w:pPr>
      <w:keepNext/>
      <w:keepLines/>
      <w:spacing w:before="40"/>
      <w:outlineLvl w:val="7"/>
    </w:pPr>
    <w:rPr>
      <w:rFonts w:ascii="Calibri" w:hAnsi="Calibri" w:cs="Calibri"/>
      <w:color w:val="auto"/>
      <w:sz w:val="21"/>
      <w:szCs w:val="21"/>
    </w:rPr>
  </w:style>
  <w:style w:type="paragraph" w:styleId="Ttulo9">
    <w:name w:val="heading 9"/>
    <w:basedOn w:val="Normal"/>
    <w:next w:val="Normal"/>
    <w:link w:val="Ttulo9Char"/>
    <w:uiPriority w:val="99"/>
    <w:qFormat/>
    <w:pPr>
      <w:keepNext/>
      <w:spacing w:before="120" w:after="120" w:line="276" w:lineRule="auto"/>
      <w:ind w:right="-30"/>
      <w:jc w:val="center"/>
      <w:outlineLvl w:val="8"/>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Pr>
      <w:rFonts w:ascii="Cambria" w:hAnsi="Cambria" w:cs="Cambria"/>
      <w:b/>
      <w:bCs/>
      <w:color w:val="000000"/>
      <w:kern w:val="32"/>
      <w:sz w:val="32"/>
      <w:szCs w:val="32"/>
    </w:rPr>
  </w:style>
  <w:style w:type="character" w:customStyle="1" w:styleId="Ttulo2Char">
    <w:name w:val="Título 2 Char"/>
    <w:basedOn w:val="Fontepargpadro"/>
    <w:link w:val="Ttulo2"/>
    <w:uiPriority w:val="99"/>
    <w:rPr>
      <w:rFonts w:ascii="Cambria" w:hAnsi="Cambria" w:cs="Cambria"/>
      <w:b/>
      <w:bCs/>
      <w:i/>
      <w:iCs/>
      <w:color w:val="000000"/>
      <w:sz w:val="28"/>
      <w:szCs w:val="28"/>
    </w:rPr>
  </w:style>
  <w:style w:type="character" w:customStyle="1" w:styleId="Ttulo3Char">
    <w:name w:val="Título 3 Char"/>
    <w:basedOn w:val="Fontepargpadro"/>
    <w:link w:val="Ttulo3"/>
    <w:uiPriority w:val="99"/>
    <w:rPr>
      <w:rFonts w:ascii="Cambria" w:hAnsi="Cambria" w:cs="Cambria"/>
      <w:b/>
      <w:bCs/>
      <w:color w:val="000000"/>
      <w:sz w:val="26"/>
      <w:szCs w:val="26"/>
    </w:rPr>
  </w:style>
  <w:style w:type="character" w:customStyle="1" w:styleId="Ttulo4Char">
    <w:name w:val="Título 4 Char"/>
    <w:basedOn w:val="Fontepargpadro"/>
    <w:link w:val="Ttulo4"/>
    <w:uiPriority w:val="99"/>
    <w:rPr>
      <w:rFonts w:ascii="Times New Roman" w:hAnsi="Times New Roman" w:cs="Times New Roman"/>
      <w:b/>
      <w:bCs/>
    </w:rPr>
  </w:style>
  <w:style w:type="character" w:customStyle="1" w:styleId="Ttulo5Char">
    <w:name w:val="Título 5 Char"/>
    <w:basedOn w:val="Fontepargpadro"/>
    <w:link w:val="Ttulo5"/>
    <w:uiPriority w:val="99"/>
    <w:rPr>
      <w:rFonts w:ascii="Times New Roman" w:hAnsi="Times New Roman" w:cs="Times New Roman"/>
      <w:b/>
      <w:bCs/>
      <w:i/>
      <w:iCs/>
      <w:color w:val="000000"/>
      <w:sz w:val="26"/>
      <w:szCs w:val="26"/>
    </w:rPr>
  </w:style>
  <w:style w:type="character" w:customStyle="1" w:styleId="Ttulo6Char">
    <w:name w:val="Título 6 Char"/>
    <w:basedOn w:val="Fontepargpadro"/>
    <w:link w:val="Ttulo6"/>
    <w:uiPriority w:val="99"/>
    <w:rPr>
      <w:rFonts w:ascii="Times New Roman" w:hAnsi="Times New Roman" w:cs="Times New Roman"/>
      <w:b/>
      <w:bCs/>
      <w:color w:val="000000"/>
    </w:rPr>
  </w:style>
  <w:style w:type="character" w:customStyle="1" w:styleId="Ttulo7Char">
    <w:name w:val="Título 7 Char"/>
    <w:basedOn w:val="Fontepargpadro"/>
    <w:link w:val="Ttulo7"/>
    <w:uiPriority w:val="99"/>
    <w:rPr>
      <w:rFonts w:ascii="Times New Roman" w:hAnsi="Times New Roman" w:cs="Times New Roman"/>
      <w:b/>
      <w:bCs/>
      <w:sz w:val="23"/>
      <w:szCs w:val="23"/>
    </w:rPr>
  </w:style>
  <w:style w:type="character" w:customStyle="1" w:styleId="Ttulo8Char">
    <w:name w:val="Título 8 Char"/>
    <w:basedOn w:val="Fontepargpadro"/>
    <w:link w:val="Ttulo8"/>
    <w:uiPriority w:val="99"/>
    <w:rPr>
      <w:rFonts w:ascii="Calibri" w:hAnsi="Calibri" w:cs="Calibri"/>
      <w:color w:val="auto"/>
      <w:sz w:val="21"/>
      <w:szCs w:val="21"/>
    </w:rPr>
  </w:style>
  <w:style w:type="character" w:customStyle="1" w:styleId="Ttulo9Char">
    <w:name w:val="Título 9 Char"/>
    <w:basedOn w:val="Fontepargpadro"/>
    <w:link w:val="Ttulo9"/>
    <w:uiPriority w:val="99"/>
    <w:rPr>
      <w:rFonts w:ascii="Times New Roman" w:hAnsi="Times New Roman" w:cs="Times New Roman"/>
      <w:b/>
      <w:bCs/>
    </w:rPr>
  </w:style>
  <w:style w:type="paragraph" w:styleId="Ttulo">
    <w:name w:val="Title"/>
    <w:basedOn w:val="Normal"/>
    <w:link w:val="TtuloChar"/>
    <w:uiPriority w:val="99"/>
    <w:qFormat/>
    <w:pPr>
      <w:spacing w:after="300"/>
    </w:pPr>
    <w:rPr>
      <w:color w:val="auto"/>
      <w:sz w:val="52"/>
      <w:szCs w:val="52"/>
    </w:rPr>
  </w:style>
  <w:style w:type="character" w:customStyle="1" w:styleId="TtuloChar">
    <w:name w:val="Título Char"/>
    <w:basedOn w:val="Fontepargpadro"/>
    <w:link w:val="Ttulo"/>
    <w:uiPriority w:val="99"/>
    <w:rPr>
      <w:rFonts w:ascii="Cambria" w:hAnsi="Cambria" w:cs="Cambria"/>
      <w:b/>
      <w:bCs/>
      <w:color w:val="000000"/>
      <w:kern w:val="28"/>
      <w:sz w:val="32"/>
      <w:szCs w:val="32"/>
    </w:rPr>
  </w:style>
  <w:style w:type="paragraph" w:styleId="Subttulo">
    <w:name w:val="Subtitle"/>
    <w:basedOn w:val="Normal"/>
    <w:link w:val="SubttuloChar"/>
    <w:uiPriority w:val="99"/>
    <w:qFormat/>
    <w:rPr>
      <w:i/>
      <w:iCs/>
      <w:color w:val="auto"/>
    </w:rPr>
  </w:style>
  <w:style w:type="character" w:customStyle="1" w:styleId="SubttuloChar">
    <w:name w:val="Subtítulo Char"/>
    <w:basedOn w:val="Fontepargpadro"/>
    <w:link w:val="Subttulo"/>
    <w:uiPriority w:val="99"/>
    <w:rPr>
      <w:rFonts w:ascii="Cambria" w:hAnsi="Cambria" w:cs="Cambria"/>
      <w:color w:val="000000"/>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PargrafodaLista">
    <w:name w:val="List Paragraph"/>
    <w:basedOn w:val="Normal"/>
    <w:uiPriority w:val="99"/>
    <w:qFormat/>
    <w:pPr>
      <w:ind w:left="720"/>
    </w:pPr>
  </w:style>
  <w:style w:type="paragraph" w:styleId="NormalWeb">
    <w:name w:val="Normal (Web)"/>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Estilo1">
    <w:name w:val="Estilo1"/>
    <w:basedOn w:val="Normal"/>
    <w:uiPriority w:val="99"/>
    <w:pPr>
      <w:numPr>
        <w:numId w:val="1"/>
      </w:numPr>
      <w:tabs>
        <w:tab w:val="left" w:pos="851"/>
      </w:tabs>
      <w:suppressAutoHyphens/>
    </w:pPr>
    <w:rPr>
      <w:color w:val="auto"/>
      <w:sz w:val="22"/>
      <w:szCs w:val="22"/>
      <w:lang w:eastAsia="zh-CN"/>
    </w:rPr>
  </w:style>
  <w:style w:type="paragraph" w:customStyle="1" w:styleId="Corpodetexto31">
    <w:name w:val="Corpo de texto 31"/>
    <w:basedOn w:val="Normal"/>
    <w:uiPriority w:val="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autoSpaceDN w:val="0"/>
      <w:adjustRightInd w:val="0"/>
      <w:textAlignment w:val="baseline"/>
    </w:pPr>
    <w:rPr>
      <w:b/>
      <w:bCs/>
      <w:color w:val="auto"/>
      <w:sz w:val="28"/>
      <w:szCs w:val="28"/>
    </w:rPr>
  </w:style>
  <w:style w:type="paragraph" w:customStyle="1" w:styleId="qowt-stl-default">
    <w:name w:val="qowt-stl-default"/>
    <w:basedOn w:val="Normal"/>
    <w:uiPriority w:val="99"/>
    <w:pPr>
      <w:spacing w:before="100" w:beforeAutospacing="1" w:after="100" w:afterAutospacing="1"/>
      <w:jc w:val="left"/>
    </w:pPr>
    <w:rPr>
      <w:rFonts w:ascii="Times New Roman" w:hAnsi="Times New Roman" w:cs="Times New Roman"/>
      <w:color w:val="auto"/>
    </w:rPr>
  </w:style>
  <w:style w:type="character" w:customStyle="1" w:styleId="qowt-font3-arial">
    <w:name w:val="qowt-font3-arial"/>
    <w:basedOn w:val="Fontepargpadro"/>
    <w:uiPriority w:val="99"/>
    <w:rPr>
      <w:rFonts w:ascii="Times New Roman" w:hAnsi="Times New Roman" w:cs="Times New Roman"/>
    </w:rPr>
  </w:style>
  <w:style w:type="paragraph" w:customStyle="1" w:styleId="qowt-stl-corpodetexto2">
    <w:name w:val="qowt-stl-corpodetexto2"/>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li-51">
    <w:name w:val="qowt-li-5_1"/>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stl-pargrafodalista">
    <w:name w:val="qowt-stl-pargrafodalista"/>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li-42">
    <w:name w:val="qowt-li-4_2"/>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Corpodetexto32">
    <w:name w:val="Corpo de texto 32"/>
    <w:basedOn w:val="Normal"/>
    <w:uiPriority w:val="99"/>
    <w:pPr>
      <w:spacing w:line="270" w:lineRule="exact"/>
    </w:pPr>
    <w:rPr>
      <w:rFonts w:ascii="Times New Roman" w:hAnsi="Times New Roman" w:cs="Times New Roman"/>
      <w:color w:val="auto"/>
    </w:rPr>
  </w:style>
  <w:style w:type="paragraph" w:styleId="Corpodetexto3">
    <w:name w:val="Body Text 3"/>
    <w:basedOn w:val="Normal"/>
    <w:link w:val="Corpodetexto3Char"/>
    <w:uiPriority w:val="99"/>
    <w:pPr>
      <w:tabs>
        <w:tab w:val="left" w:pos="2160"/>
        <w:tab w:val="left" w:pos="2448"/>
        <w:tab w:val="left" w:pos="3024"/>
        <w:tab w:val="left" w:pos="3168"/>
        <w:tab w:val="left" w:pos="3888"/>
        <w:tab w:val="left" w:pos="4608"/>
        <w:tab w:val="left" w:pos="5328"/>
        <w:tab w:val="left" w:pos="6048"/>
        <w:tab w:val="left" w:pos="6768"/>
      </w:tabs>
    </w:pPr>
    <w:rPr>
      <w:rFonts w:ascii="Times New Roman" w:hAnsi="Times New Roman" w:cs="Times New Roman"/>
      <w:b/>
      <w:bCs/>
      <w:color w:val="auto"/>
    </w:rPr>
  </w:style>
  <w:style w:type="character" w:customStyle="1" w:styleId="Corpodetexto3Char">
    <w:name w:val="Corpo de texto 3 Char"/>
    <w:basedOn w:val="Fontepargpadro"/>
    <w:link w:val="Corpodetexto3"/>
    <w:uiPriority w:val="99"/>
    <w:rPr>
      <w:rFonts w:ascii="Times New Roman" w:hAnsi="Times New Roman" w:cs="Times New Roman"/>
      <w:b/>
      <w:bCs/>
      <w:color w:val="auto"/>
      <w:sz w:val="20"/>
      <w:szCs w:val="20"/>
    </w:rPr>
  </w:style>
  <w:style w:type="paragraph" w:customStyle="1" w:styleId="western">
    <w:name w:val="western"/>
    <w:basedOn w:val="Normal"/>
    <w:uiPriority w:val="99"/>
    <w:pPr>
      <w:spacing w:before="100" w:beforeAutospacing="1" w:after="119"/>
      <w:jc w:val="left"/>
    </w:pPr>
    <w:rPr>
      <w:rFonts w:ascii="Arial Unicode MS" w:eastAsia="Arial Unicode MS" w:hAnsi="Arial Unicode MS" w:cs="Arial Unicode MS"/>
      <w:color w:val="auto"/>
    </w:rPr>
  </w:style>
  <w:style w:type="paragraph" w:customStyle="1" w:styleId="Corpodetexto33">
    <w:name w:val="Corpo de texto 33"/>
    <w:basedOn w:val="Normal"/>
    <w:uiPriority w:val="99"/>
    <w:pPr>
      <w:spacing w:line="270" w:lineRule="exact"/>
    </w:pPr>
    <w:rPr>
      <w:rFonts w:ascii="Times New Roman" w:hAnsi="Times New Roman" w:cs="Times New Roman"/>
      <w:color w:val="auto"/>
    </w:rPr>
  </w:style>
  <w:style w:type="paragraph" w:customStyle="1" w:styleId="Corpodetexto34">
    <w:name w:val="Corpo de texto 34"/>
    <w:basedOn w:val="Normal"/>
    <w:uiPriority w:val="99"/>
    <w:pPr>
      <w:spacing w:line="270" w:lineRule="exact"/>
    </w:pPr>
    <w:rPr>
      <w:rFonts w:ascii="Times New Roman" w:hAnsi="Times New Roman" w:cs="Times New Roman"/>
      <w:color w:val="auto"/>
    </w:rPr>
  </w:style>
  <w:style w:type="paragraph" w:styleId="Corpodetexto">
    <w:name w:val="Body Text"/>
    <w:basedOn w:val="Normal"/>
    <w:link w:val="CorpodetextoChar"/>
    <w:uiPriority w:val="99"/>
    <w:pPr>
      <w:spacing w:after="120"/>
    </w:pPr>
  </w:style>
  <w:style w:type="character" w:customStyle="1" w:styleId="CorpodetextoChar">
    <w:name w:val="Corpo de texto Char"/>
    <w:basedOn w:val="Fontepargpadro"/>
    <w:link w:val="Corpodetexto"/>
    <w:uiPriority w:val="99"/>
    <w:rPr>
      <w:rFonts w:ascii="Times New Roman" w:hAnsi="Times New Roman" w:cs="Times New Roman"/>
    </w:rPr>
  </w:style>
  <w:style w:type="paragraph" w:customStyle="1" w:styleId="Assinaturas">
    <w:name w:val="Assinaturas"/>
    <w:basedOn w:val="Normal"/>
    <w:uiPriority w:val="99"/>
    <w:pPr>
      <w:jc w:val="center"/>
    </w:pPr>
    <w:rPr>
      <w:rFonts w:ascii="Times New Roman" w:hAnsi="Times New Roman" w:cs="Times New Roman"/>
      <w:color w:val="auto"/>
    </w:rPr>
  </w:style>
  <w:style w:type="character" w:styleId="Nmerodelinha">
    <w:name w:val="line number"/>
    <w:basedOn w:val="Fontepargpadro"/>
    <w:uiPriority w:val="99"/>
    <w:rPr>
      <w:rFonts w:ascii="Times New Roman" w:hAnsi="Times New Roman" w:cs="Times New Roman"/>
    </w:rPr>
  </w:style>
  <w:style w:type="paragraph" w:customStyle="1" w:styleId="Nivel1">
    <w:name w:val="Nivel1"/>
    <w:basedOn w:val="Ttulo1"/>
    <w:uiPriority w:val="99"/>
    <w:pPr>
      <w:keepNext/>
      <w:keepLines/>
      <w:numPr>
        <w:numId w:val="9"/>
      </w:numPr>
      <w:spacing w:line="276" w:lineRule="auto"/>
    </w:pPr>
    <w:rPr>
      <w:color w:val="000000"/>
      <w:sz w:val="20"/>
      <w:szCs w:val="20"/>
    </w:rPr>
  </w:style>
  <w:style w:type="paragraph" w:styleId="Citao">
    <w:name w:val="Quote"/>
    <w:basedOn w:val="Normal"/>
    <w:next w:val="Normal"/>
    <w:link w:val="CitaoChar"/>
    <w:uiPriority w:val="99"/>
    <w:qFormat/>
    <w:pPr>
      <w:pBdr>
        <w:top w:val="single" w:sz="4" w:space="1" w:color="auto"/>
        <w:left w:val="single" w:sz="4" w:space="4" w:color="auto"/>
        <w:bottom w:val="single" w:sz="4" w:space="1" w:color="auto"/>
        <w:right w:val="single" w:sz="4" w:space="4" w:color="auto"/>
      </w:pBdr>
      <w:spacing w:before="120"/>
    </w:pPr>
    <w:rPr>
      <w:i/>
      <w:iCs/>
      <w:sz w:val="20"/>
      <w:szCs w:val="20"/>
      <w:lang w:eastAsia="en-US"/>
    </w:rPr>
  </w:style>
  <w:style w:type="character" w:customStyle="1" w:styleId="CitaoChar">
    <w:name w:val="Citação Char"/>
    <w:basedOn w:val="Fontepargpadro"/>
    <w:link w:val="Citao"/>
    <w:uiPriority w:val="99"/>
    <w:rPr>
      <w:rFonts w:ascii="Ecofont_Spranq_eco_Sans" w:hAnsi="Ecofont_Spranq_eco_Sans" w:cs="Ecofont_Spranq_eco_Sans"/>
      <w:i/>
      <w:iCs/>
      <w:shd w:val="clear" w:color="auto" w:fill="auto"/>
      <w:lang w:eastAsia="en-US"/>
    </w:rPr>
  </w:style>
  <w:style w:type="character" w:customStyle="1" w:styleId="QuoteChar1">
    <w:name w:val="Quote Char1"/>
    <w:basedOn w:val="Fontepargpadro"/>
    <w:uiPriority w:val="99"/>
    <w:rPr>
      <w:rFonts w:ascii="Times New Roman" w:hAnsi="Times New Roman" w:cs="Times New Roman"/>
      <w:i/>
      <w:iCs/>
      <w:sz w:val="20"/>
      <w:szCs w:val="20"/>
      <w:shd w:val="clear" w:color="auto" w:fill="auto"/>
      <w:lang w:eastAsia="en-US"/>
    </w:rPr>
  </w:style>
  <w:style w:type="paragraph" w:styleId="Cabealho">
    <w:name w:val="header"/>
    <w:aliases w:val="Cabeçalho superior,Heading 1a"/>
    <w:basedOn w:val="Normal"/>
    <w:link w:val="CabealhoChar"/>
    <w:uiPriority w:val="99"/>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Pr>
      <w:rFonts w:ascii="Times New Roman" w:hAnsi="Times New Roman" w:cs="Times New Roman"/>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basedOn w:val="Fontepargpadro"/>
    <w:link w:val="Rodap"/>
    <w:uiPriority w:val="99"/>
    <w:rPr>
      <w:rFonts w:ascii="Times New Roman" w:hAnsi="Times New Roman" w:cs="Times New Roman"/>
    </w:rPr>
  </w:style>
  <w:style w:type="character" w:styleId="Hyperlink">
    <w:name w:val="Hyperlink"/>
    <w:basedOn w:val="Fontepargpadro"/>
    <w:uiPriority w:val="99"/>
    <w:rPr>
      <w:rFonts w:ascii="Times New Roman" w:hAnsi="Times New Roman" w:cs="Times New Roman"/>
      <w:color w:val="0000FF"/>
      <w:u w:val="single"/>
    </w:rPr>
  </w:style>
  <w:style w:type="character" w:customStyle="1" w:styleId="Nivel1Char">
    <w:name w:val="Nivel1 Char"/>
    <w:basedOn w:val="Fontepargpadro"/>
    <w:uiPriority w:val="99"/>
    <w:rPr>
      <w:rFonts w:ascii="Times New Roman" w:hAnsi="Times New Roman" w:cs="Times New Roman"/>
      <w:b/>
      <w:bCs/>
      <w:sz w:val="20"/>
      <w:szCs w:val="20"/>
    </w:rPr>
  </w:style>
  <w:style w:type="paragraph" w:customStyle="1" w:styleId="PargrafodaLista1">
    <w:name w:val="Parágrafo da Lista1"/>
    <w:basedOn w:val="Normal"/>
    <w:uiPriority w:val="99"/>
    <w:pPr>
      <w:ind w:left="720"/>
      <w:jc w:val="left"/>
    </w:pPr>
    <w:rPr>
      <w:rFonts w:ascii="Ecofont_Spranq_eco_Sans" w:hAnsi="Ecofont_Spranq_eco_Sans" w:cs="Ecofont_Spranq_eco_Sans"/>
      <w:color w:val="auto"/>
    </w:rPr>
  </w:style>
  <w:style w:type="paragraph" w:customStyle="1" w:styleId="Citao1">
    <w:name w:val="Citação1"/>
    <w:basedOn w:val="Normal"/>
    <w:next w:val="Normal"/>
    <w:uiPriority w:val="99"/>
    <w:pPr>
      <w:pBdr>
        <w:top w:val="single" w:sz="4" w:space="1" w:color="auto"/>
        <w:left w:val="single" w:sz="4" w:space="4" w:color="auto"/>
        <w:bottom w:val="single" w:sz="4" w:space="1" w:color="auto"/>
        <w:right w:val="single" w:sz="4" w:space="4" w:color="auto"/>
      </w:pBdr>
      <w:spacing w:before="120"/>
    </w:pPr>
    <w:rPr>
      <w:rFonts w:ascii="Ecofont_Spranq_eco_Sans" w:hAnsi="Ecofont_Spranq_eco_Sans" w:cs="Ecofont_Spranq_eco_Sans"/>
      <w:i/>
      <w:iCs/>
      <w:color w:val="auto"/>
      <w:sz w:val="20"/>
      <w:szCs w:val="20"/>
      <w:lang w:eastAsia="en-US"/>
    </w:rPr>
  </w:style>
  <w:style w:type="paragraph" w:customStyle="1" w:styleId="Contedodetabela">
    <w:name w:val="Conteúdo de tabela"/>
    <w:basedOn w:val="Normal"/>
    <w:uiPriority w:val="99"/>
    <w:pPr>
      <w:widowControl w:val="0"/>
      <w:suppressLineNumbers/>
      <w:suppressAutoHyphens/>
      <w:jc w:val="left"/>
    </w:pPr>
    <w:rPr>
      <w:rFonts w:ascii="Times New Roman" w:eastAsia="SimSun" w:hAnsi="Times New Roman" w:cs="Times New Roman"/>
      <w:color w:val="auto"/>
      <w:kern w:val="1"/>
      <w:lang w:eastAsia="hi-IN" w:bidi="hi-IN"/>
    </w:rPr>
  </w:style>
  <w:style w:type="paragraph" w:styleId="Sumrio1">
    <w:name w:val="toc 1"/>
    <w:basedOn w:val="Normal"/>
    <w:next w:val="Normal"/>
    <w:autoRedefine/>
    <w:uiPriority w:val="99"/>
    <w:rsid w:val="00D15D4C"/>
    <w:pPr>
      <w:tabs>
        <w:tab w:val="left" w:pos="284"/>
        <w:tab w:val="right" w:leader="dot" w:pos="9000"/>
      </w:tabs>
      <w:spacing w:line="360" w:lineRule="auto"/>
      <w:jc w:val="left"/>
    </w:pPr>
    <w:rPr>
      <w:rFonts w:eastAsia="PalatinoLinotype"/>
      <w:noProof/>
      <w:color w:val="auto"/>
      <w:sz w:val="22"/>
      <w:szCs w:val="22"/>
      <w:lang w:eastAsia="en-US"/>
    </w:rPr>
  </w:style>
  <w:style w:type="paragraph" w:styleId="Textodebalo">
    <w:name w:val="Balloon Text"/>
    <w:basedOn w:val="Normal"/>
    <w:link w:val="TextodebaloChar"/>
    <w:uiPriority w:val="99"/>
    <w:rPr>
      <w:rFonts w:ascii="Segoe UI" w:hAnsi="Segoe UI" w:cs="Segoe UI"/>
      <w:sz w:val="18"/>
      <w:szCs w:val="18"/>
    </w:rPr>
  </w:style>
  <w:style w:type="character" w:customStyle="1" w:styleId="TextodebaloChar">
    <w:name w:val="Texto de balão Char"/>
    <w:basedOn w:val="Fontepargpadro"/>
    <w:link w:val="Textodebalo"/>
    <w:uiPriority w:val="99"/>
    <w:rPr>
      <w:rFonts w:ascii="Segoe UI" w:hAnsi="Segoe UI" w:cs="Segoe UI"/>
      <w:sz w:val="18"/>
      <w:szCs w:val="18"/>
    </w:rPr>
  </w:style>
  <w:style w:type="paragraph" w:styleId="Corpodetexto2">
    <w:name w:val="Body Text 2"/>
    <w:basedOn w:val="Normal"/>
    <w:link w:val="Corpodetexto2Char"/>
    <w:uiPriority w:val="99"/>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before="283" w:after="283" w:line="360" w:lineRule="auto"/>
    </w:pPr>
    <w:rPr>
      <w:sz w:val="22"/>
      <w:szCs w:val="22"/>
      <w:shd w:val="clear" w:color="auto" w:fill="00FFFF"/>
    </w:rPr>
  </w:style>
  <w:style w:type="character" w:customStyle="1" w:styleId="Corpodetexto2Char">
    <w:name w:val="Corpo de texto 2 Char"/>
    <w:basedOn w:val="Fontepargpadro"/>
    <w:link w:val="Corpodetexto2"/>
    <w:uiPriority w:val="99"/>
    <w:semiHidden/>
    <w:rsid w:val="00637032"/>
    <w:rPr>
      <w:rFonts w:ascii="Arial" w:hAnsi="Arial" w:cs="Arial"/>
      <w:color w:val="000000"/>
      <w:sz w:val="24"/>
      <w:szCs w:val="24"/>
    </w:rPr>
  </w:style>
  <w:style w:type="character" w:customStyle="1" w:styleId="label-dados-texto">
    <w:name w:val="label-dados-texto"/>
    <w:basedOn w:val="Fontepargpadro"/>
    <w:rsid w:val="006C71E2"/>
  </w:style>
  <w:style w:type="character" w:styleId="Refdecomentrio">
    <w:name w:val="annotation reference"/>
    <w:basedOn w:val="Fontepargpadro"/>
    <w:uiPriority w:val="99"/>
    <w:semiHidden/>
    <w:unhideWhenUsed/>
    <w:rsid w:val="00B13A3A"/>
    <w:rPr>
      <w:sz w:val="16"/>
      <w:szCs w:val="16"/>
    </w:rPr>
  </w:style>
  <w:style w:type="paragraph" w:styleId="Textodecomentrio">
    <w:name w:val="annotation text"/>
    <w:basedOn w:val="Normal"/>
    <w:link w:val="TextodecomentrioChar"/>
    <w:uiPriority w:val="99"/>
    <w:semiHidden/>
    <w:unhideWhenUsed/>
    <w:rsid w:val="00B13A3A"/>
    <w:rPr>
      <w:sz w:val="20"/>
      <w:szCs w:val="20"/>
    </w:rPr>
  </w:style>
  <w:style w:type="character" w:customStyle="1" w:styleId="TextodecomentrioChar">
    <w:name w:val="Texto de comentário Char"/>
    <w:basedOn w:val="Fontepargpadro"/>
    <w:link w:val="Textodecomentrio"/>
    <w:uiPriority w:val="99"/>
    <w:semiHidden/>
    <w:rsid w:val="00B13A3A"/>
    <w:rPr>
      <w:rFonts w:ascii="Arial" w:hAnsi="Arial" w:cs="Arial"/>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B13A3A"/>
    <w:rPr>
      <w:b/>
      <w:bCs/>
    </w:rPr>
  </w:style>
  <w:style w:type="character" w:customStyle="1" w:styleId="AssuntodocomentrioChar">
    <w:name w:val="Assunto do comentário Char"/>
    <w:basedOn w:val="TextodecomentrioChar"/>
    <w:link w:val="Assuntodocomentrio"/>
    <w:uiPriority w:val="99"/>
    <w:semiHidden/>
    <w:rsid w:val="00B13A3A"/>
    <w:rPr>
      <w:rFonts w:ascii="Arial" w:hAnsi="Arial" w:cs="Arial"/>
      <w:b/>
      <w:bCs/>
      <w:color w:val="000000"/>
      <w:sz w:val="20"/>
      <w:szCs w:val="20"/>
    </w:rPr>
  </w:style>
  <w:style w:type="table" w:styleId="Tabelacomgrade">
    <w:name w:val="Table Grid"/>
    <w:basedOn w:val="Tabelanormal"/>
    <w:uiPriority w:val="59"/>
    <w:rsid w:val="0068187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lfuvd">
    <w:name w:val="ilfuvd"/>
    <w:basedOn w:val="Fontepargpadro"/>
    <w:rsid w:val="00A7593D"/>
  </w:style>
  <w:style w:type="character" w:customStyle="1" w:styleId="full-description">
    <w:name w:val="full-description"/>
    <w:basedOn w:val="Fontepargpadro"/>
    <w:rsid w:val="008E355B"/>
  </w:style>
  <w:style w:type="character" w:customStyle="1" w:styleId="level">
    <w:name w:val="level"/>
    <w:basedOn w:val="Fontepargpadro"/>
    <w:rsid w:val="008E35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cs="Arial"/>
      <w:color w:val="000000"/>
      <w:sz w:val="24"/>
      <w:szCs w:val="24"/>
    </w:rPr>
  </w:style>
  <w:style w:type="paragraph" w:styleId="Ttulo1">
    <w:name w:val="heading 1"/>
    <w:basedOn w:val="Normal"/>
    <w:link w:val="Ttulo1Char"/>
    <w:uiPriority w:val="99"/>
    <w:qFormat/>
    <w:pPr>
      <w:spacing w:before="480"/>
      <w:outlineLvl w:val="0"/>
    </w:pPr>
    <w:rPr>
      <w:b/>
      <w:bCs/>
      <w:color w:val="auto"/>
      <w:sz w:val="32"/>
      <w:szCs w:val="32"/>
    </w:rPr>
  </w:style>
  <w:style w:type="paragraph" w:styleId="Ttulo2">
    <w:name w:val="heading 2"/>
    <w:basedOn w:val="Normal"/>
    <w:link w:val="Ttulo2Char"/>
    <w:uiPriority w:val="99"/>
    <w:qFormat/>
    <w:pPr>
      <w:spacing w:before="200"/>
      <w:outlineLvl w:val="1"/>
    </w:pPr>
    <w:rPr>
      <w:b/>
      <w:bCs/>
      <w:color w:val="auto"/>
      <w:sz w:val="26"/>
      <w:szCs w:val="26"/>
    </w:rPr>
  </w:style>
  <w:style w:type="paragraph" w:styleId="Ttulo3">
    <w:name w:val="heading 3"/>
    <w:basedOn w:val="Normal"/>
    <w:link w:val="Ttulo3Char"/>
    <w:uiPriority w:val="99"/>
    <w:qFormat/>
    <w:pPr>
      <w:spacing w:before="200"/>
      <w:outlineLvl w:val="2"/>
    </w:pPr>
    <w:rPr>
      <w:b/>
      <w:bCs/>
      <w:color w:val="auto"/>
    </w:rPr>
  </w:style>
  <w:style w:type="paragraph" w:styleId="Ttulo4">
    <w:name w:val="heading 4"/>
    <w:basedOn w:val="Normal"/>
    <w:next w:val="Normal"/>
    <w:link w:val="Ttulo4Char"/>
    <w:uiPriority w:val="99"/>
    <w:qFormat/>
    <w:pPr>
      <w:keepNext/>
      <w:keepLines/>
      <w:spacing w:before="240" w:after="40"/>
      <w:outlineLvl w:val="3"/>
    </w:pPr>
    <w:rPr>
      <w:b/>
      <w:bCs/>
    </w:rPr>
  </w:style>
  <w:style w:type="paragraph" w:styleId="Ttulo5">
    <w:name w:val="heading 5"/>
    <w:basedOn w:val="Normal"/>
    <w:next w:val="Normal"/>
    <w:link w:val="Ttulo5Char"/>
    <w:uiPriority w:val="99"/>
    <w:qFormat/>
    <w:pPr>
      <w:keepNext/>
      <w:keepLines/>
      <w:spacing w:before="220" w:after="40"/>
      <w:outlineLvl w:val="4"/>
    </w:pPr>
    <w:rPr>
      <w:b/>
      <w:bCs/>
      <w:sz w:val="22"/>
      <w:szCs w:val="22"/>
    </w:rPr>
  </w:style>
  <w:style w:type="paragraph" w:styleId="Ttulo6">
    <w:name w:val="heading 6"/>
    <w:basedOn w:val="Normal"/>
    <w:next w:val="Normal"/>
    <w:link w:val="Ttulo6Char"/>
    <w:uiPriority w:val="99"/>
    <w:qFormat/>
    <w:pPr>
      <w:keepNext/>
      <w:keepLines/>
      <w:spacing w:before="200" w:after="40"/>
      <w:outlineLvl w:val="5"/>
    </w:pPr>
    <w:rPr>
      <w:b/>
      <w:bCs/>
      <w:sz w:val="20"/>
      <w:szCs w:val="20"/>
    </w:rPr>
  </w:style>
  <w:style w:type="paragraph" w:styleId="Ttulo7">
    <w:name w:val="heading 7"/>
    <w:basedOn w:val="Normal"/>
    <w:next w:val="Normal"/>
    <w:link w:val="Ttulo7Char"/>
    <w:uiPriority w:val="99"/>
    <w:qFormat/>
    <w:pPr>
      <w:keepNext/>
      <w:autoSpaceDE w:val="0"/>
      <w:autoSpaceDN w:val="0"/>
      <w:adjustRightInd w:val="0"/>
      <w:jc w:val="left"/>
      <w:outlineLvl w:val="6"/>
    </w:pPr>
    <w:rPr>
      <w:rFonts w:ascii="Times New Roman" w:hAnsi="Times New Roman" w:cstheme="minorBidi"/>
      <w:b/>
      <w:bCs/>
      <w:sz w:val="23"/>
      <w:szCs w:val="23"/>
    </w:rPr>
  </w:style>
  <w:style w:type="paragraph" w:styleId="Ttulo8">
    <w:name w:val="heading 8"/>
    <w:basedOn w:val="Normal"/>
    <w:next w:val="Normal"/>
    <w:link w:val="Ttulo8Char"/>
    <w:uiPriority w:val="99"/>
    <w:qFormat/>
    <w:pPr>
      <w:keepNext/>
      <w:keepLines/>
      <w:spacing w:before="40"/>
      <w:outlineLvl w:val="7"/>
    </w:pPr>
    <w:rPr>
      <w:rFonts w:ascii="Calibri" w:hAnsi="Calibri" w:cs="Calibri"/>
      <w:color w:val="auto"/>
      <w:sz w:val="21"/>
      <w:szCs w:val="21"/>
    </w:rPr>
  </w:style>
  <w:style w:type="paragraph" w:styleId="Ttulo9">
    <w:name w:val="heading 9"/>
    <w:basedOn w:val="Normal"/>
    <w:next w:val="Normal"/>
    <w:link w:val="Ttulo9Char"/>
    <w:uiPriority w:val="99"/>
    <w:qFormat/>
    <w:pPr>
      <w:keepNext/>
      <w:spacing w:before="120" w:after="120" w:line="276" w:lineRule="auto"/>
      <w:ind w:right="-30"/>
      <w:jc w:val="center"/>
      <w:outlineLvl w:val="8"/>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Pr>
      <w:rFonts w:ascii="Cambria" w:hAnsi="Cambria" w:cs="Cambria"/>
      <w:b/>
      <w:bCs/>
      <w:color w:val="000000"/>
      <w:kern w:val="32"/>
      <w:sz w:val="32"/>
      <w:szCs w:val="32"/>
    </w:rPr>
  </w:style>
  <w:style w:type="character" w:customStyle="1" w:styleId="Ttulo2Char">
    <w:name w:val="Título 2 Char"/>
    <w:basedOn w:val="Fontepargpadro"/>
    <w:link w:val="Ttulo2"/>
    <w:uiPriority w:val="99"/>
    <w:rPr>
      <w:rFonts w:ascii="Cambria" w:hAnsi="Cambria" w:cs="Cambria"/>
      <w:b/>
      <w:bCs/>
      <w:i/>
      <w:iCs/>
      <w:color w:val="000000"/>
      <w:sz w:val="28"/>
      <w:szCs w:val="28"/>
    </w:rPr>
  </w:style>
  <w:style w:type="character" w:customStyle="1" w:styleId="Ttulo3Char">
    <w:name w:val="Título 3 Char"/>
    <w:basedOn w:val="Fontepargpadro"/>
    <w:link w:val="Ttulo3"/>
    <w:uiPriority w:val="99"/>
    <w:rPr>
      <w:rFonts w:ascii="Cambria" w:hAnsi="Cambria" w:cs="Cambria"/>
      <w:b/>
      <w:bCs/>
      <w:color w:val="000000"/>
      <w:sz w:val="26"/>
      <w:szCs w:val="26"/>
    </w:rPr>
  </w:style>
  <w:style w:type="character" w:customStyle="1" w:styleId="Ttulo4Char">
    <w:name w:val="Título 4 Char"/>
    <w:basedOn w:val="Fontepargpadro"/>
    <w:link w:val="Ttulo4"/>
    <w:uiPriority w:val="99"/>
    <w:rPr>
      <w:rFonts w:ascii="Times New Roman" w:hAnsi="Times New Roman" w:cs="Times New Roman"/>
      <w:b/>
      <w:bCs/>
    </w:rPr>
  </w:style>
  <w:style w:type="character" w:customStyle="1" w:styleId="Ttulo5Char">
    <w:name w:val="Título 5 Char"/>
    <w:basedOn w:val="Fontepargpadro"/>
    <w:link w:val="Ttulo5"/>
    <w:uiPriority w:val="99"/>
    <w:rPr>
      <w:rFonts w:ascii="Times New Roman" w:hAnsi="Times New Roman" w:cs="Times New Roman"/>
      <w:b/>
      <w:bCs/>
      <w:i/>
      <w:iCs/>
      <w:color w:val="000000"/>
      <w:sz w:val="26"/>
      <w:szCs w:val="26"/>
    </w:rPr>
  </w:style>
  <w:style w:type="character" w:customStyle="1" w:styleId="Ttulo6Char">
    <w:name w:val="Título 6 Char"/>
    <w:basedOn w:val="Fontepargpadro"/>
    <w:link w:val="Ttulo6"/>
    <w:uiPriority w:val="99"/>
    <w:rPr>
      <w:rFonts w:ascii="Times New Roman" w:hAnsi="Times New Roman" w:cs="Times New Roman"/>
      <w:b/>
      <w:bCs/>
      <w:color w:val="000000"/>
    </w:rPr>
  </w:style>
  <w:style w:type="character" w:customStyle="1" w:styleId="Ttulo7Char">
    <w:name w:val="Título 7 Char"/>
    <w:basedOn w:val="Fontepargpadro"/>
    <w:link w:val="Ttulo7"/>
    <w:uiPriority w:val="99"/>
    <w:rPr>
      <w:rFonts w:ascii="Times New Roman" w:hAnsi="Times New Roman" w:cs="Times New Roman"/>
      <w:b/>
      <w:bCs/>
      <w:sz w:val="23"/>
      <w:szCs w:val="23"/>
    </w:rPr>
  </w:style>
  <w:style w:type="character" w:customStyle="1" w:styleId="Ttulo8Char">
    <w:name w:val="Título 8 Char"/>
    <w:basedOn w:val="Fontepargpadro"/>
    <w:link w:val="Ttulo8"/>
    <w:uiPriority w:val="99"/>
    <w:rPr>
      <w:rFonts w:ascii="Calibri" w:hAnsi="Calibri" w:cs="Calibri"/>
      <w:color w:val="auto"/>
      <w:sz w:val="21"/>
      <w:szCs w:val="21"/>
    </w:rPr>
  </w:style>
  <w:style w:type="character" w:customStyle="1" w:styleId="Ttulo9Char">
    <w:name w:val="Título 9 Char"/>
    <w:basedOn w:val="Fontepargpadro"/>
    <w:link w:val="Ttulo9"/>
    <w:uiPriority w:val="99"/>
    <w:rPr>
      <w:rFonts w:ascii="Times New Roman" w:hAnsi="Times New Roman" w:cs="Times New Roman"/>
      <w:b/>
      <w:bCs/>
    </w:rPr>
  </w:style>
  <w:style w:type="paragraph" w:styleId="Ttulo">
    <w:name w:val="Title"/>
    <w:basedOn w:val="Normal"/>
    <w:link w:val="TtuloChar"/>
    <w:uiPriority w:val="99"/>
    <w:qFormat/>
    <w:pPr>
      <w:spacing w:after="300"/>
    </w:pPr>
    <w:rPr>
      <w:color w:val="auto"/>
      <w:sz w:val="52"/>
      <w:szCs w:val="52"/>
    </w:rPr>
  </w:style>
  <w:style w:type="character" w:customStyle="1" w:styleId="TtuloChar">
    <w:name w:val="Título Char"/>
    <w:basedOn w:val="Fontepargpadro"/>
    <w:link w:val="Ttulo"/>
    <w:uiPriority w:val="99"/>
    <w:rPr>
      <w:rFonts w:ascii="Cambria" w:hAnsi="Cambria" w:cs="Cambria"/>
      <w:b/>
      <w:bCs/>
      <w:color w:val="000000"/>
      <w:kern w:val="28"/>
      <w:sz w:val="32"/>
      <w:szCs w:val="32"/>
    </w:rPr>
  </w:style>
  <w:style w:type="paragraph" w:styleId="Subttulo">
    <w:name w:val="Subtitle"/>
    <w:basedOn w:val="Normal"/>
    <w:link w:val="SubttuloChar"/>
    <w:uiPriority w:val="99"/>
    <w:qFormat/>
    <w:rPr>
      <w:i/>
      <w:iCs/>
      <w:color w:val="auto"/>
    </w:rPr>
  </w:style>
  <w:style w:type="character" w:customStyle="1" w:styleId="SubttuloChar">
    <w:name w:val="Subtítulo Char"/>
    <w:basedOn w:val="Fontepargpadro"/>
    <w:link w:val="Subttulo"/>
    <w:uiPriority w:val="99"/>
    <w:rPr>
      <w:rFonts w:ascii="Cambria" w:hAnsi="Cambria" w:cs="Cambria"/>
      <w:color w:val="000000"/>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PargrafodaLista">
    <w:name w:val="List Paragraph"/>
    <w:basedOn w:val="Normal"/>
    <w:uiPriority w:val="99"/>
    <w:qFormat/>
    <w:pPr>
      <w:ind w:left="720"/>
    </w:pPr>
  </w:style>
  <w:style w:type="paragraph" w:styleId="NormalWeb">
    <w:name w:val="Normal (Web)"/>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Estilo1">
    <w:name w:val="Estilo1"/>
    <w:basedOn w:val="Normal"/>
    <w:uiPriority w:val="99"/>
    <w:pPr>
      <w:numPr>
        <w:numId w:val="1"/>
      </w:numPr>
      <w:tabs>
        <w:tab w:val="left" w:pos="851"/>
      </w:tabs>
      <w:suppressAutoHyphens/>
    </w:pPr>
    <w:rPr>
      <w:color w:val="auto"/>
      <w:sz w:val="22"/>
      <w:szCs w:val="22"/>
      <w:lang w:eastAsia="zh-CN"/>
    </w:rPr>
  </w:style>
  <w:style w:type="paragraph" w:customStyle="1" w:styleId="Corpodetexto31">
    <w:name w:val="Corpo de texto 31"/>
    <w:basedOn w:val="Normal"/>
    <w:uiPriority w:val="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autoSpaceDN w:val="0"/>
      <w:adjustRightInd w:val="0"/>
      <w:textAlignment w:val="baseline"/>
    </w:pPr>
    <w:rPr>
      <w:b/>
      <w:bCs/>
      <w:color w:val="auto"/>
      <w:sz w:val="28"/>
      <w:szCs w:val="28"/>
    </w:rPr>
  </w:style>
  <w:style w:type="paragraph" w:customStyle="1" w:styleId="qowt-stl-default">
    <w:name w:val="qowt-stl-default"/>
    <w:basedOn w:val="Normal"/>
    <w:uiPriority w:val="99"/>
    <w:pPr>
      <w:spacing w:before="100" w:beforeAutospacing="1" w:after="100" w:afterAutospacing="1"/>
      <w:jc w:val="left"/>
    </w:pPr>
    <w:rPr>
      <w:rFonts w:ascii="Times New Roman" w:hAnsi="Times New Roman" w:cs="Times New Roman"/>
      <w:color w:val="auto"/>
    </w:rPr>
  </w:style>
  <w:style w:type="character" w:customStyle="1" w:styleId="qowt-font3-arial">
    <w:name w:val="qowt-font3-arial"/>
    <w:basedOn w:val="Fontepargpadro"/>
    <w:uiPriority w:val="99"/>
    <w:rPr>
      <w:rFonts w:ascii="Times New Roman" w:hAnsi="Times New Roman" w:cs="Times New Roman"/>
    </w:rPr>
  </w:style>
  <w:style w:type="paragraph" w:customStyle="1" w:styleId="qowt-stl-corpodetexto2">
    <w:name w:val="qowt-stl-corpodetexto2"/>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li-51">
    <w:name w:val="qowt-li-5_1"/>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stl-pargrafodalista">
    <w:name w:val="qowt-stl-pargrafodalista"/>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qowt-li-42">
    <w:name w:val="qowt-li-4_2"/>
    <w:basedOn w:val="Normal"/>
    <w:uiPriority w:val="99"/>
    <w:pPr>
      <w:spacing w:before="100" w:beforeAutospacing="1" w:after="100" w:afterAutospacing="1"/>
      <w:jc w:val="left"/>
    </w:pPr>
    <w:rPr>
      <w:rFonts w:ascii="Times New Roman" w:hAnsi="Times New Roman" w:cs="Times New Roman"/>
      <w:color w:val="auto"/>
    </w:rPr>
  </w:style>
  <w:style w:type="paragraph" w:customStyle="1" w:styleId="Corpodetexto32">
    <w:name w:val="Corpo de texto 32"/>
    <w:basedOn w:val="Normal"/>
    <w:uiPriority w:val="99"/>
    <w:pPr>
      <w:spacing w:line="270" w:lineRule="exact"/>
    </w:pPr>
    <w:rPr>
      <w:rFonts w:ascii="Times New Roman" w:hAnsi="Times New Roman" w:cs="Times New Roman"/>
      <w:color w:val="auto"/>
    </w:rPr>
  </w:style>
  <w:style w:type="paragraph" w:styleId="Corpodetexto3">
    <w:name w:val="Body Text 3"/>
    <w:basedOn w:val="Normal"/>
    <w:link w:val="Corpodetexto3Char"/>
    <w:uiPriority w:val="99"/>
    <w:pPr>
      <w:tabs>
        <w:tab w:val="left" w:pos="2160"/>
        <w:tab w:val="left" w:pos="2448"/>
        <w:tab w:val="left" w:pos="3024"/>
        <w:tab w:val="left" w:pos="3168"/>
        <w:tab w:val="left" w:pos="3888"/>
        <w:tab w:val="left" w:pos="4608"/>
        <w:tab w:val="left" w:pos="5328"/>
        <w:tab w:val="left" w:pos="6048"/>
        <w:tab w:val="left" w:pos="6768"/>
      </w:tabs>
    </w:pPr>
    <w:rPr>
      <w:rFonts w:ascii="Times New Roman" w:hAnsi="Times New Roman" w:cs="Times New Roman"/>
      <w:b/>
      <w:bCs/>
      <w:color w:val="auto"/>
    </w:rPr>
  </w:style>
  <w:style w:type="character" w:customStyle="1" w:styleId="Corpodetexto3Char">
    <w:name w:val="Corpo de texto 3 Char"/>
    <w:basedOn w:val="Fontepargpadro"/>
    <w:link w:val="Corpodetexto3"/>
    <w:uiPriority w:val="99"/>
    <w:rPr>
      <w:rFonts w:ascii="Times New Roman" w:hAnsi="Times New Roman" w:cs="Times New Roman"/>
      <w:b/>
      <w:bCs/>
      <w:color w:val="auto"/>
      <w:sz w:val="20"/>
      <w:szCs w:val="20"/>
    </w:rPr>
  </w:style>
  <w:style w:type="paragraph" w:customStyle="1" w:styleId="western">
    <w:name w:val="western"/>
    <w:basedOn w:val="Normal"/>
    <w:uiPriority w:val="99"/>
    <w:pPr>
      <w:spacing w:before="100" w:beforeAutospacing="1" w:after="119"/>
      <w:jc w:val="left"/>
    </w:pPr>
    <w:rPr>
      <w:rFonts w:ascii="Arial Unicode MS" w:eastAsia="Arial Unicode MS" w:hAnsi="Arial Unicode MS" w:cs="Arial Unicode MS"/>
      <w:color w:val="auto"/>
    </w:rPr>
  </w:style>
  <w:style w:type="paragraph" w:customStyle="1" w:styleId="Corpodetexto33">
    <w:name w:val="Corpo de texto 33"/>
    <w:basedOn w:val="Normal"/>
    <w:uiPriority w:val="99"/>
    <w:pPr>
      <w:spacing w:line="270" w:lineRule="exact"/>
    </w:pPr>
    <w:rPr>
      <w:rFonts w:ascii="Times New Roman" w:hAnsi="Times New Roman" w:cs="Times New Roman"/>
      <w:color w:val="auto"/>
    </w:rPr>
  </w:style>
  <w:style w:type="paragraph" w:customStyle="1" w:styleId="Corpodetexto34">
    <w:name w:val="Corpo de texto 34"/>
    <w:basedOn w:val="Normal"/>
    <w:uiPriority w:val="99"/>
    <w:pPr>
      <w:spacing w:line="270" w:lineRule="exact"/>
    </w:pPr>
    <w:rPr>
      <w:rFonts w:ascii="Times New Roman" w:hAnsi="Times New Roman" w:cs="Times New Roman"/>
      <w:color w:val="auto"/>
    </w:rPr>
  </w:style>
  <w:style w:type="paragraph" w:styleId="Corpodetexto">
    <w:name w:val="Body Text"/>
    <w:basedOn w:val="Normal"/>
    <w:link w:val="CorpodetextoChar"/>
    <w:uiPriority w:val="99"/>
    <w:pPr>
      <w:spacing w:after="120"/>
    </w:pPr>
  </w:style>
  <w:style w:type="character" w:customStyle="1" w:styleId="CorpodetextoChar">
    <w:name w:val="Corpo de texto Char"/>
    <w:basedOn w:val="Fontepargpadro"/>
    <w:link w:val="Corpodetexto"/>
    <w:uiPriority w:val="99"/>
    <w:rPr>
      <w:rFonts w:ascii="Times New Roman" w:hAnsi="Times New Roman" w:cs="Times New Roman"/>
    </w:rPr>
  </w:style>
  <w:style w:type="paragraph" w:customStyle="1" w:styleId="Assinaturas">
    <w:name w:val="Assinaturas"/>
    <w:basedOn w:val="Normal"/>
    <w:uiPriority w:val="99"/>
    <w:pPr>
      <w:jc w:val="center"/>
    </w:pPr>
    <w:rPr>
      <w:rFonts w:ascii="Times New Roman" w:hAnsi="Times New Roman" w:cs="Times New Roman"/>
      <w:color w:val="auto"/>
    </w:rPr>
  </w:style>
  <w:style w:type="character" w:styleId="Nmerodelinha">
    <w:name w:val="line number"/>
    <w:basedOn w:val="Fontepargpadro"/>
    <w:uiPriority w:val="99"/>
    <w:rPr>
      <w:rFonts w:ascii="Times New Roman" w:hAnsi="Times New Roman" w:cs="Times New Roman"/>
    </w:rPr>
  </w:style>
  <w:style w:type="paragraph" w:customStyle="1" w:styleId="Nivel1">
    <w:name w:val="Nivel1"/>
    <w:basedOn w:val="Ttulo1"/>
    <w:uiPriority w:val="99"/>
    <w:pPr>
      <w:keepNext/>
      <w:keepLines/>
      <w:numPr>
        <w:numId w:val="9"/>
      </w:numPr>
      <w:spacing w:line="276" w:lineRule="auto"/>
    </w:pPr>
    <w:rPr>
      <w:color w:val="000000"/>
      <w:sz w:val="20"/>
      <w:szCs w:val="20"/>
    </w:rPr>
  </w:style>
  <w:style w:type="paragraph" w:styleId="Citao">
    <w:name w:val="Quote"/>
    <w:basedOn w:val="Normal"/>
    <w:next w:val="Normal"/>
    <w:link w:val="CitaoChar"/>
    <w:uiPriority w:val="99"/>
    <w:qFormat/>
    <w:pPr>
      <w:pBdr>
        <w:top w:val="single" w:sz="4" w:space="1" w:color="auto"/>
        <w:left w:val="single" w:sz="4" w:space="4" w:color="auto"/>
        <w:bottom w:val="single" w:sz="4" w:space="1" w:color="auto"/>
        <w:right w:val="single" w:sz="4" w:space="4" w:color="auto"/>
      </w:pBdr>
      <w:spacing w:before="120"/>
    </w:pPr>
    <w:rPr>
      <w:i/>
      <w:iCs/>
      <w:sz w:val="20"/>
      <w:szCs w:val="20"/>
      <w:lang w:eastAsia="en-US"/>
    </w:rPr>
  </w:style>
  <w:style w:type="character" w:customStyle="1" w:styleId="CitaoChar">
    <w:name w:val="Citação Char"/>
    <w:basedOn w:val="Fontepargpadro"/>
    <w:link w:val="Citao"/>
    <w:uiPriority w:val="99"/>
    <w:rPr>
      <w:rFonts w:ascii="Ecofont_Spranq_eco_Sans" w:hAnsi="Ecofont_Spranq_eco_Sans" w:cs="Ecofont_Spranq_eco_Sans"/>
      <w:i/>
      <w:iCs/>
      <w:shd w:val="clear" w:color="auto" w:fill="auto"/>
      <w:lang w:eastAsia="en-US"/>
    </w:rPr>
  </w:style>
  <w:style w:type="character" w:customStyle="1" w:styleId="QuoteChar1">
    <w:name w:val="Quote Char1"/>
    <w:basedOn w:val="Fontepargpadro"/>
    <w:uiPriority w:val="99"/>
    <w:rPr>
      <w:rFonts w:ascii="Times New Roman" w:hAnsi="Times New Roman" w:cs="Times New Roman"/>
      <w:i/>
      <w:iCs/>
      <w:sz w:val="20"/>
      <w:szCs w:val="20"/>
      <w:shd w:val="clear" w:color="auto" w:fill="auto"/>
      <w:lang w:eastAsia="en-US"/>
    </w:rPr>
  </w:style>
  <w:style w:type="paragraph" w:styleId="Cabealho">
    <w:name w:val="header"/>
    <w:aliases w:val="Cabeçalho superior,Heading 1a"/>
    <w:basedOn w:val="Normal"/>
    <w:link w:val="CabealhoChar"/>
    <w:uiPriority w:val="99"/>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Pr>
      <w:rFonts w:ascii="Times New Roman" w:hAnsi="Times New Roman" w:cs="Times New Roman"/>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basedOn w:val="Fontepargpadro"/>
    <w:link w:val="Rodap"/>
    <w:uiPriority w:val="99"/>
    <w:rPr>
      <w:rFonts w:ascii="Times New Roman" w:hAnsi="Times New Roman" w:cs="Times New Roman"/>
    </w:rPr>
  </w:style>
  <w:style w:type="character" w:styleId="Hyperlink">
    <w:name w:val="Hyperlink"/>
    <w:basedOn w:val="Fontepargpadro"/>
    <w:uiPriority w:val="99"/>
    <w:rPr>
      <w:rFonts w:ascii="Times New Roman" w:hAnsi="Times New Roman" w:cs="Times New Roman"/>
      <w:color w:val="0000FF"/>
      <w:u w:val="single"/>
    </w:rPr>
  </w:style>
  <w:style w:type="character" w:customStyle="1" w:styleId="Nivel1Char">
    <w:name w:val="Nivel1 Char"/>
    <w:basedOn w:val="Fontepargpadro"/>
    <w:uiPriority w:val="99"/>
    <w:rPr>
      <w:rFonts w:ascii="Times New Roman" w:hAnsi="Times New Roman" w:cs="Times New Roman"/>
      <w:b/>
      <w:bCs/>
      <w:sz w:val="20"/>
      <w:szCs w:val="20"/>
    </w:rPr>
  </w:style>
  <w:style w:type="paragraph" w:customStyle="1" w:styleId="PargrafodaLista1">
    <w:name w:val="Parágrafo da Lista1"/>
    <w:basedOn w:val="Normal"/>
    <w:uiPriority w:val="99"/>
    <w:pPr>
      <w:ind w:left="720"/>
      <w:jc w:val="left"/>
    </w:pPr>
    <w:rPr>
      <w:rFonts w:ascii="Ecofont_Spranq_eco_Sans" w:hAnsi="Ecofont_Spranq_eco_Sans" w:cs="Ecofont_Spranq_eco_Sans"/>
      <w:color w:val="auto"/>
    </w:rPr>
  </w:style>
  <w:style w:type="paragraph" w:customStyle="1" w:styleId="Citao1">
    <w:name w:val="Citação1"/>
    <w:basedOn w:val="Normal"/>
    <w:next w:val="Normal"/>
    <w:uiPriority w:val="99"/>
    <w:pPr>
      <w:pBdr>
        <w:top w:val="single" w:sz="4" w:space="1" w:color="auto"/>
        <w:left w:val="single" w:sz="4" w:space="4" w:color="auto"/>
        <w:bottom w:val="single" w:sz="4" w:space="1" w:color="auto"/>
        <w:right w:val="single" w:sz="4" w:space="4" w:color="auto"/>
      </w:pBdr>
      <w:spacing w:before="120"/>
    </w:pPr>
    <w:rPr>
      <w:rFonts w:ascii="Ecofont_Spranq_eco_Sans" w:hAnsi="Ecofont_Spranq_eco_Sans" w:cs="Ecofont_Spranq_eco_Sans"/>
      <w:i/>
      <w:iCs/>
      <w:color w:val="auto"/>
      <w:sz w:val="20"/>
      <w:szCs w:val="20"/>
      <w:lang w:eastAsia="en-US"/>
    </w:rPr>
  </w:style>
  <w:style w:type="paragraph" w:customStyle="1" w:styleId="Contedodetabela">
    <w:name w:val="Conteúdo de tabela"/>
    <w:basedOn w:val="Normal"/>
    <w:uiPriority w:val="99"/>
    <w:pPr>
      <w:widowControl w:val="0"/>
      <w:suppressLineNumbers/>
      <w:suppressAutoHyphens/>
      <w:jc w:val="left"/>
    </w:pPr>
    <w:rPr>
      <w:rFonts w:ascii="Times New Roman" w:eastAsia="SimSun" w:hAnsi="Times New Roman" w:cs="Times New Roman"/>
      <w:color w:val="auto"/>
      <w:kern w:val="1"/>
      <w:lang w:eastAsia="hi-IN" w:bidi="hi-IN"/>
    </w:rPr>
  </w:style>
  <w:style w:type="paragraph" w:styleId="Sumrio1">
    <w:name w:val="toc 1"/>
    <w:basedOn w:val="Normal"/>
    <w:next w:val="Normal"/>
    <w:autoRedefine/>
    <w:uiPriority w:val="99"/>
    <w:rsid w:val="00D15D4C"/>
    <w:pPr>
      <w:tabs>
        <w:tab w:val="left" w:pos="284"/>
        <w:tab w:val="right" w:leader="dot" w:pos="9000"/>
      </w:tabs>
      <w:spacing w:line="360" w:lineRule="auto"/>
      <w:jc w:val="left"/>
    </w:pPr>
    <w:rPr>
      <w:rFonts w:eastAsia="PalatinoLinotype"/>
      <w:noProof/>
      <w:color w:val="auto"/>
      <w:sz w:val="22"/>
      <w:szCs w:val="22"/>
      <w:lang w:eastAsia="en-US"/>
    </w:rPr>
  </w:style>
  <w:style w:type="paragraph" w:styleId="Textodebalo">
    <w:name w:val="Balloon Text"/>
    <w:basedOn w:val="Normal"/>
    <w:link w:val="TextodebaloChar"/>
    <w:uiPriority w:val="99"/>
    <w:rPr>
      <w:rFonts w:ascii="Segoe UI" w:hAnsi="Segoe UI" w:cs="Segoe UI"/>
      <w:sz w:val="18"/>
      <w:szCs w:val="18"/>
    </w:rPr>
  </w:style>
  <w:style w:type="character" w:customStyle="1" w:styleId="TextodebaloChar">
    <w:name w:val="Texto de balão Char"/>
    <w:basedOn w:val="Fontepargpadro"/>
    <w:link w:val="Textodebalo"/>
    <w:uiPriority w:val="99"/>
    <w:rPr>
      <w:rFonts w:ascii="Segoe UI" w:hAnsi="Segoe UI" w:cs="Segoe UI"/>
      <w:sz w:val="18"/>
      <w:szCs w:val="18"/>
    </w:rPr>
  </w:style>
  <w:style w:type="paragraph" w:styleId="Corpodetexto2">
    <w:name w:val="Body Text 2"/>
    <w:basedOn w:val="Normal"/>
    <w:link w:val="Corpodetexto2Char"/>
    <w:uiPriority w:val="99"/>
    <w:pPr>
      <w:widowControl w:val="0"/>
      <w:tabs>
        <w:tab w:val="left" w:pos="-1056"/>
        <w:tab w:val="left" w:pos="-348"/>
        <w:tab w:val="left" w:pos="360"/>
        <w:tab w:val="left" w:pos="720"/>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uppressAutoHyphens/>
      <w:spacing w:before="283" w:after="283" w:line="360" w:lineRule="auto"/>
    </w:pPr>
    <w:rPr>
      <w:sz w:val="22"/>
      <w:szCs w:val="22"/>
      <w:shd w:val="clear" w:color="auto" w:fill="00FFFF"/>
    </w:rPr>
  </w:style>
  <w:style w:type="character" w:customStyle="1" w:styleId="Corpodetexto2Char">
    <w:name w:val="Corpo de texto 2 Char"/>
    <w:basedOn w:val="Fontepargpadro"/>
    <w:link w:val="Corpodetexto2"/>
    <w:uiPriority w:val="99"/>
    <w:semiHidden/>
    <w:rsid w:val="00637032"/>
    <w:rPr>
      <w:rFonts w:ascii="Arial" w:hAnsi="Arial" w:cs="Arial"/>
      <w:color w:val="000000"/>
      <w:sz w:val="24"/>
      <w:szCs w:val="24"/>
    </w:rPr>
  </w:style>
  <w:style w:type="character" w:customStyle="1" w:styleId="label-dados-texto">
    <w:name w:val="label-dados-texto"/>
    <w:basedOn w:val="Fontepargpadro"/>
    <w:rsid w:val="006C71E2"/>
  </w:style>
  <w:style w:type="character" w:styleId="Refdecomentrio">
    <w:name w:val="annotation reference"/>
    <w:basedOn w:val="Fontepargpadro"/>
    <w:uiPriority w:val="99"/>
    <w:semiHidden/>
    <w:unhideWhenUsed/>
    <w:rsid w:val="00B13A3A"/>
    <w:rPr>
      <w:sz w:val="16"/>
      <w:szCs w:val="16"/>
    </w:rPr>
  </w:style>
  <w:style w:type="paragraph" w:styleId="Textodecomentrio">
    <w:name w:val="annotation text"/>
    <w:basedOn w:val="Normal"/>
    <w:link w:val="TextodecomentrioChar"/>
    <w:uiPriority w:val="99"/>
    <w:semiHidden/>
    <w:unhideWhenUsed/>
    <w:rsid w:val="00B13A3A"/>
    <w:rPr>
      <w:sz w:val="20"/>
      <w:szCs w:val="20"/>
    </w:rPr>
  </w:style>
  <w:style w:type="character" w:customStyle="1" w:styleId="TextodecomentrioChar">
    <w:name w:val="Texto de comentário Char"/>
    <w:basedOn w:val="Fontepargpadro"/>
    <w:link w:val="Textodecomentrio"/>
    <w:uiPriority w:val="99"/>
    <w:semiHidden/>
    <w:rsid w:val="00B13A3A"/>
    <w:rPr>
      <w:rFonts w:ascii="Arial" w:hAnsi="Arial" w:cs="Arial"/>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B13A3A"/>
    <w:rPr>
      <w:b/>
      <w:bCs/>
    </w:rPr>
  </w:style>
  <w:style w:type="character" w:customStyle="1" w:styleId="AssuntodocomentrioChar">
    <w:name w:val="Assunto do comentário Char"/>
    <w:basedOn w:val="TextodecomentrioChar"/>
    <w:link w:val="Assuntodocomentrio"/>
    <w:uiPriority w:val="99"/>
    <w:semiHidden/>
    <w:rsid w:val="00B13A3A"/>
    <w:rPr>
      <w:rFonts w:ascii="Arial" w:hAnsi="Arial" w:cs="Arial"/>
      <w:b/>
      <w:bCs/>
      <w:color w:val="000000"/>
      <w:sz w:val="20"/>
      <w:szCs w:val="20"/>
    </w:rPr>
  </w:style>
  <w:style w:type="table" w:styleId="Tabelacomgrade">
    <w:name w:val="Table Grid"/>
    <w:basedOn w:val="Tabelanormal"/>
    <w:uiPriority w:val="59"/>
    <w:rsid w:val="0068187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lfuvd">
    <w:name w:val="ilfuvd"/>
    <w:basedOn w:val="Fontepargpadro"/>
    <w:rsid w:val="00A7593D"/>
  </w:style>
  <w:style w:type="character" w:customStyle="1" w:styleId="full-description">
    <w:name w:val="full-description"/>
    <w:basedOn w:val="Fontepargpadro"/>
    <w:rsid w:val="008E355B"/>
  </w:style>
  <w:style w:type="character" w:customStyle="1" w:styleId="level">
    <w:name w:val="level"/>
    <w:basedOn w:val="Fontepargpadro"/>
    <w:rsid w:val="008E3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552688">
      <w:bodyDiv w:val="1"/>
      <w:marLeft w:val="0"/>
      <w:marRight w:val="0"/>
      <w:marTop w:val="0"/>
      <w:marBottom w:val="0"/>
      <w:divBdr>
        <w:top w:val="none" w:sz="0" w:space="0" w:color="auto"/>
        <w:left w:val="none" w:sz="0" w:space="0" w:color="auto"/>
        <w:bottom w:val="none" w:sz="0" w:space="0" w:color="auto"/>
        <w:right w:val="none" w:sz="0" w:space="0" w:color="auto"/>
      </w:divBdr>
      <w:divsChild>
        <w:div w:id="2106342182">
          <w:marLeft w:val="0"/>
          <w:marRight w:val="0"/>
          <w:marTop w:val="0"/>
          <w:marBottom w:val="0"/>
          <w:divBdr>
            <w:top w:val="none" w:sz="0" w:space="0" w:color="auto"/>
            <w:left w:val="none" w:sz="0" w:space="0" w:color="auto"/>
            <w:bottom w:val="none" w:sz="0" w:space="0" w:color="auto"/>
            <w:right w:val="none" w:sz="0" w:space="0" w:color="auto"/>
          </w:divBdr>
        </w:div>
        <w:div w:id="1004668515">
          <w:marLeft w:val="0"/>
          <w:marRight w:val="0"/>
          <w:marTop w:val="0"/>
          <w:marBottom w:val="0"/>
          <w:divBdr>
            <w:top w:val="none" w:sz="0" w:space="0" w:color="auto"/>
            <w:left w:val="none" w:sz="0" w:space="0" w:color="auto"/>
            <w:bottom w:val="none" w:sz="0" w:space="0" w:color="auto"/>
            <w:right w:val="none" w:sz="0" w:space="0" w:color="auto"/>
          </w:divBdr>
        </w:div>
      </w:divsChild>
    </w:div>
    <w:div w:id="479464708">
      <w:bodyDiv w:val="1"/>
      <w:marLeft w:val="0"/>
      <w:marRight w:val="0"/>
      <w:marTop w:val="0"/>
      <w:marBottom w:val="0"/>
      <w:divBdr>
        <w:top w:val="none" w:sz="0" w:space="0" w:color="auto"/>
        <w:left w:val="none" w:sz="0" w:space="0" w:color="auto"/>
        <w:bottom w:val="none" w:sz="0" w:space="0" w:color="auto"/>
        <w:right w:val="none" w:sz="0" w:space="0" w:color="auto"/>
      </w:divBdr>
      <w:divsChild>
        <w:div w:id="724068434">
          <w:marLeft w:val="0"/>
          <w:marRight w:val="0"/>
          <w:marTop w:val="0"/>
          <w:marBottom w:val="0"/>
          <w:divBdr>
            <w:top w:val="none" w:sz="0" w:space="0" w:color="auto"/>
            <w:left w:val="none" w:sz="0" w:space="0" w:color="auto"/>
            <w:bottom w:val="none" w:sz="0" w:space="0" w:color="auto"/>
            <w:right w:val="none" w:sz="0" w:space="0" w:color="auto"/>
          </w:divBdr>
        </w:div>
        <w:div w:id="1015350117">
          <w:marLeft w:val="0"/>
          <w:marRight w:val="0"/>
          <w:marTop w:val="0"/>
          <w:marBottom w:val="0"/>
          <w:divBdr>
            <w:top w:val="none" w:sz="0" w:space="0" w:color="auto"/>
            <w:left w:val="none" w:sz="0" w:space="0" w:color="auto"/>
            <w:bottom w:val="none" w:sz="0" w:space="0" w:color="auto"/>
            <w:right w:val="none" w:sz="0" w:space="0" w:color="auto"/>
          </w:divBdr>
        </w:div>
        <w:div w:id="872694033">
          <w:marLeft w:val="0"/>
          <w:marRight w:val="0"/>
          <w:marTop w:val="0"/>
          <w:marBottom w:val="0"/>
          <w:divBdr>
            <w:top w:val="none" w:sz="0" w:space="0" w:color="auto"/>
            <w:left w:val="none" w:sz="0" w:space="0" w:color="auto"/>
            <w:bottom w:val="none" w:sz="0" w:space="0" w:color="auto"/>
            <w:right w:val="none" w:sz="0" w:space="0" w:color="auto"/>
          </w:divBdr>
        </w:div>
        <w:div w:id="936593972">
          <w:marLeft w:val="0"/>
          <w:marRight w:val="0"/>
          <w:marTop w:val="0"/>
          <w:marBottom w:val="0"/>
          <w:divBdr>
            <w:top w:val="none" w:sz="0" w:space="0" w:color="auto"/>
            <w:left w:val="none" w:sz="0" w:space="0" w:color="auto"/>
            <w:bottom w:val="none" w:sz="0" w:space="0" w:color="auto"/>
            <w:right w:val="none" w:sz="0" w:space="0" w:color="auto"/>
          </w:divBdr>
        </w:div>
        <w:div w:id="1162351151">
          <w:marLeft w:val="0"/>
          <w:marRight w:val="0"/>
          <w:marTop w:val="0"/>
          <w:marBottom w:val="0"/>
          <w:divBdr>
            <w:top w:val="none" w:sz="0" w:space="0" w:color="auto"/>
            <w:left w:val="none" w:sz="0" w:space="0" w:color="auto"/>
            <w:bottom w:val="none" w:sz="0" w:space="0" w:color="auto"/>
            <w:right w:val="none" w:sz="0" w:space="0" w:color="auto"/>
          </w:divBdr>
        </w:div>
        <w:div w:id="650988264">
          <w:marLeft w:val="0"/>
          <w:marRight w:val="0"/>
          <w:marTop w:val="0"/>
          <w:marBottom w:val="0"/>
          <w:divBdr>
            <w:top w:val="none" w:sz="0" w:space="0" w:color="auto"/>
            <w:left w:val="none" w:sz="0" w:space="0" w:color="auto"/>
            <w:bottom w:val="none" w:sz="0" w:space="0" w:color="auto"/>
            <w:right w:val="none" w:sz="0" w:space="0" w:color="auto"/>
          </w:divBdr>
        </w:div>
        <w:div w:id="1386831702">
          <w:marLeft w:val="0"/>
          <w:marRight w:val="0"/>
          <w:marTop w:val="0"/>
          <w:marBottom w:val="0"/>
          <w:divBdr>
            <w:top w:val="none" w:sz="0" w:space="0" w:color="auto"/>
            <w:left w:val="none" w:sz="0" w:space="0" w:color="auto"/>
            <w:bottom w:val="none" w:sz="0" w:space="0" w:color="auto"/>
            <w:right w:val="none" w:sz="0" w:space="0" w:color="auto"/>
          </w:divBdr>
        </w:div>
        <w:div w:id="2071296145">
          <w:marLeft w:val="0"/>
          <w:marRight w:val="0"/>
          <w:marTop w:val="0"/>
          <w:marBottom w:val="0"/>
          <w:divBdr>
            <w:top w:val="none" w:sz="0" w:space="0" w:color="auto"/>
            <w:left w:val="none" w:sz="0" w:space="0" w:color="auto"/>
            <w:bottom w:val="none" w:sz="0" w:space="0" w:color="auto"/>
            <w:right w:val="none" w:sz="0" w:space="0" w:color="auto"/>
          </w:divBdr>
        </w:div>
        <w:div w:id="201597525">
          <w:marLeft w:val="0"/>
          <w:marRight w:val="0"/>
          <w:marTop w:val="0"/>
          <w:marBottom w:val="0"/>
          <w:divBdr>
            <w:top w:val="none" w:sz="0" w:space="0" w:color="auto"/>
            <w:left w:val="none" w:sz="0" w:space="0" w:color="auto"/>
            <w:bottom w:val="none" w:sz="0" w:space="0" w:color="auto"/>
            <w:right w:val="none" w:sz="0" w:space="0" w:color="auto"/>
          </w:divBdr>
        </w:div>
      </w:divsChild>
    </w:div>
    <w:div w:id="482896967">
      <w:bodyDiv w:val="1"/>
      <w:marLeft w:val="0"/>
      <w:marRight w:val="0"/>
      <w:marTop w:val="0"/>
      <w:marBottom w:val="0"/>
      <w:divBdr>
        <w:top w:val="none" w:sz="0" w:space="0" w:color="auto"/>
        <w:left w:val="none" w:sz="0" w:space="0" w:color="auto"/>
        <w:bottom w:val="none" w:sz="0" w:space="0" w:color="auto"/>
        <w:right w:val="none" w:sz="0" w:space="0" w:color="auto"/>
      </w:divBdr>
      <w:divsChild>
        <w:div w:id="704137511">
          <w:marLeft w:val="0"/>
          <w:marRight w:val="0"/>
          <w:marTop w:val="0"/>
          <w:marBottom w:val="0"/>
          <w:divBdr>
            <w:top w:val="none" w:sz="0" w:space="0" w:color="auto"/>
            <w:left w:val="none" w:sz="0" w:space="0" w:color="auto"/>
            <w:bottom w:val="none" w:sz="0" w:space="0" w:color="auto"/>
            <w:right w:val="none" w:sz="0" w:space="0" w:color="auto"/>
          </w:divBdr>
        </w:div>
        <w:div w:id="24328320">
          <w:marLeft w:val="0"/>
          <w:marRight w:val="0"/>
          <w:marTop w:val="0"/>
          <w:marBottom w:val="0"/>
          <w:divBdr>
            <w:top w:val="none" w:sz="0" w:space="0" w:color="auto"/>
            <w:left w:val="none" w:sz="0" w:space="0" w:color="auto"/>
            <w:bottom w:val="none" w:sz="0" w:space="0" w:color="auto"/>
            <w:right w:val="none" w:sz="0" w:space="0" w:color="auto"/>
          </w:divBdr>
        </w:div>
      </w:divsChild>
    </w:div>
    <w:div w:id="685904748">
      <w:bodyDiv w:val="1"/>
      <w:marLeft w:val="0"/>
      <w:marRight w:val="0"/>
      <w:marTop w:val="0"/>
      <w:marBottom w:val="0"/>
      <w:divBdr>
        <w:top w:val="none" w:sz="0" w:space="0" w:color="auto"/>
        <w:left w:val="none" w:sz="0" w:space="0" w:color="auto"/>
        <w:bottom w:val="none" w:sz="0" w:space="0" w:color="auto"/>
        <w:right w:val="none" w:sz="0" w:space="0" w:color="auto"/>
      </w:divBdr>
    </w:div>
    <w:div w:id="1020547045">
      <w:bodyDiv w:val="1"/>
      <w:marLeft w:val="0"/>
      <w:marRight w:val="0"/>
      <w:marTop w:val="0"/>
      <w:marBottom w:val="0"/>
      <w:divBdr>
        <w:top w:val="none" w:sz="0" w:space="0" w:color="auto"/>
        <w:left w:val="none" w:sz="0" w:space="0" w:color="auto"/>
        <w:bottom w:val="none" w:sz="0" w:space="0" w:color="auto"/>
        <w:right w:val="none" w:sz="0" w:space="0" w:color="auto"/>
      </w:divBdr>
    </w:div>
    <w:div w:id="1682508150">
      <w:bodyDiv w:val="1"/>
      <w:marLeft w:val="0"/>
      <w:marRight w:val="0"/>
      <w:marTop w:val="0"/>
      <w:marBottom w:val="0"/>
      <w:divBdr>
        <w:top w:val="none" w:sz="0" w:space="0" w:color="auto"/>
        <w:left w:val="none" w:sz="0" w:space="0" w:color="auto"/>
        <w:bottom w:val="none" w:sz="0" w:space="0" w:color="auto"/>
        <w:right w:val="none" w:sz="0" w:space="0" w:color="auto"/>
      </w:divBdr>
    </w:div>
    <w:div w:id="1683193814">
      <w:bodyDiv w:val="1"/>
      <w:marLeft w:val="0"/>
      <w:marRight w:val="0"/>
      <w:marTop w:val="0"/>
      <w:marBottom w:val="0"/>
      <w:divBdr>
        <w:top w:val="none" w:sz="0" w:space="0" w:color="auto"/>
        <w:left w:val="none" w:sz="0" w:space="0" w:color="auto"/>
        <w:bottom w:val="none" w:sz="0" w:space="0" w:color="auto"/>
        <w:right w:val="none" w:sz="0" w:space="0" w:color="auto"/>
      </w:divBdr>
      <w:divsChild>
        <w:div w:id="912818132">
          <w:marLeft w:val="0"/>
          <w:marRight w:val="0"/>
          <w:marTop w:val="0"/>
          <w:marBottom w:val="0"/>
          <w:divBdr>
            <w:top w:val="none" w:sz="0" w:space="0" w:color="auto"/>
            <w:left w:val="none" w:sz="0" w:space="0" w:color="auto"/>
            <w:bottom w:val="none" w:sz="0" w:space="0" w:color="auto"/>
            <w:right w:val="none" w:sz="0" w:space="0" w:color="auto"/>
          </w:divBdr>
        </w:div>
        <w:div w:id="498350697">
          <w:marLeft w:val="0"/>
          <w:marRight w:val="0"/>
          <w:marTop w:val="0"/>
          <w:marBottom w:val="0"/>
          <w:divBdr>
            <w:top w:val="none" w:sz="0" w:space="0" w:color="auto"/>
            <w:left w:val="none" w:sz="0" w:space="0" w:color="auto"/>
            <w:bottom w:val="none" w:sz="0" w:space="0" w:color="auto"/>
            <w:right w:val="none" w:sz="0" w:space="0" w:color="auto"/>
          </w:divBdr>
        </w:div>
      </w:divsChild>
    </w:div>
    <w:div w:id="1687247002">
      <w:bodyDiv w:val="1"/>
      <w:marLeft w:val="0"/>
      <w:marRight w:val="0"/>
      <w:marTop w:val="0"/>
      <w:marBottom w:val="0"/>
      <w:divBdr>
        <w:top w:val="none" w:sz="0" w:space="0" w:color="auto"/>
        <w:left w:val="none" w:sz="0" w:space="0" w:color="auto"/>
        <w:bottom w:val="none" w:sz="0" w:space="0" w:color="auto"/>
        <w:right w:val="none" w:sz="0" w:space="0" w:color="auto"/>
      </w:divBdr>
      <w:divsChild>
        <w:div w:id="1938320193">
          <w:marLeft w:val="0"/>
          <w:marRight w:val="0"/>
          <w:marTop w:val="0"/>
          <w:marBottom w:val="0"/>
          <w:divBdr>
            <w:top w:val="none" w:sz="0" w:space="0" w:color="auto"/>
            <w:left w:val="none" w:sz="0" w:space="0" w:color="auto"/>
            <w:bottom w:val="none" w:sz="0" w:space="0" w:color="auto"/>
            <w:right w:val="none" w:sz="0" w:space="0" w:color="auto"/>
          </w:divBdr>
        </w:div>
        <w:div w:id="1307052570">
          <w:marLeft w:val="0"/>
          <w:marRight w:val="0"/>
          <w:marTop w:val="0"/>
          <w:marBottom w:val="0"/>
          <w:divBdr>
            <w:top w:val="none" w:sz="0" w:space="0" w:color="auto"/>
            <w:left w:val="none" w:sz="0" w:space="0" w:color="auto"/>
            <w:bottom w:val="none" w:sz="0" w:space="0" w:color="auto"/>
            <w:right w:val="none" w:sz="0" w:space="0" w:color="auto"/>
          </w:divBdr>
        </w:div>
        <w:div w:id="293415100">
          <w:marLeft w:val="0"/>
          <w:marRight w:val="0"/>
          <w:marTop w:val="0"/>
          <w:marBottom w:val="0"/>
          <w:divBdr>
            <w:top w:val="none" w:sz="0" w:space="0" w:color="auto"/>
            <w:left w:val="none" w:sz="0" w:space="0" w:color="auto"/>
            <w:bottom w:val="none" w:sz="0" w:space="0" w:color="auto"/>
            <w:right w:val="none" w:sz="0" w:space="0" w:color="auto"/>
          </w:divBdr>
        </w:div>
        <w:div w:id="1359818274">
          <w:marLeft w:val="0"/>
          <w:marRight w:val="0"/>
          <w:marTop w:val="0"/>
          <w:marBottom w:val="0"/>
          <w:divBdr>
            <w:top w:val="none" w:sz="0" w:space="0" w:color="auto"/>
            <w:left w:val="none" w:sz="0" w:space="0" w:color="auto"/>
            <w:bottom w:val="none" w:sz="0" w:space="0" w:color="auto"/>
            <w:right w:val="none" w:sz="0" w:space="0" w:color="auto"/>
          </w:divBdr>
        </w:div>
        <w:div w:id="1538733783">
          <w:marLeft w:val="0"/>
          <w:marRight w:val="0"/>
          <w:marTop w:val="0"/>
          <w:marBottom w:val="0"/>
          <w:divBdr>
            <w:top w:val="none" w:sz="0" w:space="0" w:color="auto"/>
            <w:left w:val="none" w:sz="0" w:space="0" w:color="auto"/>
            <w:bottom w:val="none" w:sz="0" w:space="0" w:color="auto"/>
            <w:right w:val="none" w:sz="0" w:space="0" w:color="auto"/>
          </w:divBdr>
        </w:div>
      </w:divsChild>
    </w:div>
    <w:div w:id="1804469642">
      <w:bodyDiv w:val="1"/>
      <w:marLeft w:val="0"/>
      <w:marRight w:val="0"/>
      <w:marTop w:val="0"/>
      <w:marBottom w:val="0"/>
      <w:divBdr>
        <w:top w:val="none" w:sz="0" w:space="0" w:color="auto"/>
        <w:left w:val="none" w:sz="0" w:space="0" w:color="auto"/>
        <w:bottom w:val="none" w:sz="0" w:space="0" w:color="auto"/>
        <w:right w:val="none" w:sz="0" w:space="0" w:color="auto"/>
      </w:divBdr>
      <w:divsChild>
        <w:div w:id="1983193508">
          <w:marLeft w:val="0"/>
          <w:marRight w:val="0"/>
          <w:marTop w:val="0"/>
          <w:marBottom w:val="0"/>
          <w:divBdr>
            <w:top w:val="none" w:sz="0" w:space="0" w:color="auto"/>
            <w:left w:val="none" w:sz="0" w:space="0" w:color="auto"/>
            <w:bottom w:val="none" w:sz="0" w:space="0" w:color="auto"/>
            <w:right w:val="none" w:sz="0" w:space="0" w:color="auto"/>
          </w:divBdr>
        </w:div>
        <w:div w:id="848788719">
          <w:marLeft w:val="0"/>
          <w:marRight w:val="0"/>
          <w:marTop w:val="0"/>
          <w:marBottom w:val="0"/>
          <w:divBdr>
            <w:top w:val="none" w:sz="0" w:space="0" w:color="auto"/>
            <w:left w:val="none" w:sz="0" w:space="0" w:color="auto"/>
            <w:bottom w:val="none" w:sz="0" w:space="0" w:color="auto"/>
            <w:right w:val="none" w:sz="0" w:space="0" w:color="auto"/>
          </w:divBdr>
        </w:div>
        <w:div w:id="2077510450">
          <w:marLeft w:val="0"/>
          <w:marRight w:val="0"/>
          <w:marTop w:val="0"/>
          <w:marBottom w:val="0"/>
          <w:divBdr>
            <w:top w:val="none" w:sz="0" w:space="0" w:color="auto"/>
            <w:left w:val="none" w:sz="0" w:space="0" w:color="auto"/>
            <w:bottom w:val="none" w:sz="0" w:space="0" w:color="auto"/>
            <w:right w:val="none" w:sz="0" w:space="0" w:color="auto"/>
          </w:divBdr>
        </w:div>
        <w:div w:id="1609047215">
          <w:marLeft w:val="0"/>
          <w:marRight w:val="0"/>
          <w:marTop w:val="0"/>
          <w:marBottom w:val="0"/>
          <w:divBdr>
            <w:top w:val="none" w:sz="0" w:space="0" w:color="auto"/>
            <w:left w:val="none" w:sz="0" w:space="0" w:color="auto"/>
            <w:bottom w:val="none" w:sz="0" w:space="0" w:color="auto"/>
            <w:right w:val="none" w:sz="0" w:space="0" w:color="auto"/>
          </w:divBdr>
        </w:div>
        <w:div w:id="1837957750">
          <w:marLeft w:val="0"/>
          <w:marRight w:val="0"/>
          <w:marTop w:val="0"/>
          <w:marBottom w:val="0"/>
          <w:divBdr>
            <w:top w:val="none" w:sz="0" w:space="0" w:color="auto"/>
            <w:left w:val="none" w:sz="0" w:space="0" w:color="auto"/>
            <w:bottom w:val="none" w:sz="0" w:space="0" w:color="auto"/>
            <w:right w:val="none" w:sz="0" w:space="0" w:color="auto"/>
          </w:divBdr>
        </w:div>
      </w:divsChild>
    </w:div>
    <w:div w:id="1931890697">
      <w:bodyDiv w:val="1"/>
      <w:marLeft w:val="0"/>
      <w:marRight w:val="0"/>
      <w:marTop w:val="0"/>
      <w:marBottom w:val="0"/>
      <w:divBdr>
        <w:top w:val="none" w:sz="0" w:space="0" w:color="auto"/>
        <w:left w:val="none" w:sz="0" w:space="0" w:color="auto"/>
        <w:bottom w:val="none" w:sz="0" w:space="0" w:color="auto"/>
        <w:right w:val="none" w:sz="0" w:space="0" w:color="auto"/>
      </w:divBdr>
      <w:divsChild>
        <w:div w:id="685906183">
          <w:marLeft w:val="0"/>
          <w:marRight w:val="0"/>
          <w:marTop w:val="0"/>
          <w:marBottom w:val="0"/>
          <w:divBdr>
            <w:top w:val="none" w:sz="0" w:space="0" w:color="auto"/>
            <w:left w:val="none" w:sz="0" w:space="0" w:color="auto"/>
            <w:bottom w:val="none" w:sz="0" w:space="0" w:color="auto"/>
            <w:right w:val="none" w:sz="0" w:space="0" w:color="auto"/>
          </w:divBdr>
        </w:div>
        <w:div w:id="638535897">
          <w:marLeft w:val="0"/>
          <w:marRight w:val="0"/>
          <w:marTop w:val="0"/>
          <w:marBottom w:val="0"/>
          <w:divBdr>
            <w:top w:val="none" w:sz="0" w:space="0" w:color="auto"/>
            <w:left w:val="none" w:sz="0" w:space="0" w:color="auto"/>
            <w:bottom w:val="none" w:sz="0" w:space="0" w:color="auto"/>
            <w:right w:val="none" w:sz="0" w:space="0" w:color="auto"/>
          </w:divBdr>
        </w:div>
        <w:div w:id="1559585382">
          <w:marLeft w:val="0"/>
          <w:marRight w:val="0"/>
          <w:marTop w:val="0"/>
          <w:marBottom w:val="0"/>
          <w:divBdr>
            <w:top w:val="none" w:sz="0" w:space="0" w:color="auto"/>
            <w:left w:val="none" w:sz="0" w:space="0" w:color="auto"/>
            <w:bottom w:val="none" w:sz="0" w:space="0" w:color="auto"/>
            <w:right w:val="none" w:sz="0" w:space="0" w:color="auto"/>
          </w:divBdr>
        </w:div>
        <w:div w:id="37708627">
          <w:marLeft w:val="0"/>
          <w:marRight w:val="0"/>
          <w:marTop w:val="0"/>
          <w:marBottom w:val="0"/>
          <w:divBdr>
            <w:top w:val="none" w:sz="0" w:space="0" w:color="auto"/>
            <w:left w:val="none" w:sz="0" w:space="0" w:color="auto"/>
            <w:bottom w:val="none" w:sz="0" w:space="0" w:color="auto"/>
            <w:right w:val="none" w:sz="0" w:space="0" w:color="auto"/>
          </w:divBdr>
        </w:div>
        <w:div w:id="269053353">
          <w:marLeft w:val="0"/>
          <w:marRight w:val="0"/>
          <w:marTop w:val="0"/>
          <w:marBottom w:val="0"/>
          <w:divBdr>
            <w:top w:val="none" w:sz="0" w:space="0" w:color="auto"/>
            <w:left w:val="none" w:sz="0" w:space="0" w:color="auto"/>
            <w:bottom w:val="none" w:sz="0" w:space="0" w:color="auto"/>
            <w:right w:val="none" w:sz="0" w:space="0" w:color="auto"/>
          </w:divBdr>
        </w:div>
        <w:div w:id="426313692">
          <w:marLeft w:val="0"/>
          <w:marRight w:val="0"/>
          <w:marTop w:val="0"/>
          <w:marBottom w:val="0"/>
          <w:divBdr>
            <w:top w:val="none" w:sz="0" w:space="0" w:color="auto"/>
            <w:left w:val="none" w:sz="0" w:space="0" w:color="auto"/>
            <w:bottom w:val="none" w:sz="0" w:space="0" w:color="auto"/>
            <w:right w:val="none" w:sz="0" w:space="0" w:color="auto"/>
          </w:divBdr>
        </w:div>
        <w:div w:id="352339538">
          <w:marLeft w:val="0"/>
          <w:marRight w:val="0"/>
          <w:marTop w:val="0"/>
          <w:marBottom w:val="0"/>
          <w:divBdr>
            <w:top w:val="none" w:sz="0" w:space="0" w:color="auto"/>
            <w:left w:val="none" w:sz="0" w:space="0" w:color="auto"/>
            <w:bottom w:val="none" w:sz="0" w:space="0" w:color="auto"/>
            <w:right w:val="none" w:sz="0" w:space="0" w:color="auto"/>
          </w:divBdr>
        </w:div>
        <w:div w:id="1477991202">
          <w:marLeft w:val="0"/>
          <w:marRight w:val="0"/>
          <w:marTop w:val="0"/>
          <w:marBottom w:val="0"/>
          <w:divBdr>
            <w:top w:val="none" w:sz="0" w:space="0" w:color="auto"/>
            <w:left w:val="none" w:sz="0" w:space="0" w:color="auto"/>
            <w:bottom w:val="none" w:sz="0" w:space="0" w:color="auto"/>
            <w:right w:val="none" w:sz="0" w:space="0" w:color="auto"/>
          </w:divBdr>
        </w:div>
        <w:div w:id="1206213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mprasnet.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C185D-BA45-4212-BEDE-D378164E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34</Pages>
  <Words>12949</Words>
  <Characters>69926</Characters>
  <Application>Microsoft Office Word</Application>
  <DocSecurity>0</DocSecurity>
  <Lines>582</Lines>
  <Paragraphs>165</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Hewlett-Packard Company</Company>
  <LinksUpToDate>false</LinksUpToDate>
  <CharactersWithSpaces>82710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creator>Administrador</dc:creator>
  <cp:lastModifiedBy>Silvana Saraiva dos Santos</cp:lastModifiedBy>
  <cp:revision>21</cp:revision>
  <cp:lastPrinted>2018-09-14T14:29:00Z</cp:lastPrinted>
  <dcterms:created xsi:type="dcterms:W3CDTF">2018-09-14T13:08:00Z</dcterms:created>
  <dcterms:modified xsi:type="dcterms:W3CDTF">2018-10-10T19:37:00Z</dcterms:modified>
</cp:coreProperties>
</file>